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E3D85" w14:textId="7264B4A3" w:rsidR="00CC61F7" w:rsidRDefault="003512BB" w:rsidP="00933749">
      <w:pPr>
        <w:keepNext/>
        <w:jc w:val="center"/>
        <w:outlineLvl w:val="0"/>
        <w:rPr>
          <w:lang w:eastAsia="lt-LT"/>
        </w:rPr>
      </w:pPr>
      <w:r>
        <w:rPr>
          <w:noProof/>
        </w:rPr>
        <w:drawing>
          <wp:inline distT="0" distB="0" distL="0" distR="0" wp14:anchorId="74B9FC1F" wp14:editId="1E0A32BD">
            <wp:extent cx="6120130" cy="1382395"/>
            <wp:effectExtent l="0" t="0" r="0" b="8255"/>
            <wp:docPr id="1268440249" name="Picture 1" descr="Gali būti žemėlapis ir tekstas vaiz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li būti žemėlapis ir tekstas vaizd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1382395"/>
                    </a:xfrm>
                    <a:prstGeom prst="rect">
                      <a:avLst/>
                    </a:prstGeom>
                    <a:noFill/>
                    <a:ln>
                      <a:noFill/>
                    </a:ln>
                  </pic:spPr>
                </pic:pic>
              </a:graphicData>
            </a:graphic>
          </wp:inline>
        </w:drawing>
      </w:r>
      <w:bookmarkStart w:id="0" w:name="_Hlk174980968"/>
      <w:r>
        <w:rPr>
          <w:b/>
        </w:rPr>
        <w:t xml:space="preserve">ĮTARIAMŲJŲ, KALTINAMŲJŲ IR NUTEISTŲJŲ REGISTRO </w:t>
      </w:r>
      <w:r w:rsidRPr="003517F6">
        <w:rPr>
          <w:b/>
        </w:rPr>
        <w:t>PROGRAMINĖS ĮRANGOS IR INTEGRACIJOS SU MOKESČIŲ APSKAITOS INFORMACINE SISTEMA MODERNIZAVIM</w:t>
      </w:r>
      <w:r>
        <w:rPr>
          <w:b/>
        </w:rPr>
        <w:t>O</w:t>
      </w:r>
      <w:r w:rsidRPr="008266C5">
        <w:rPr>
          <w:b/>
        </w:rPr>
        <w:t xml:space="preserve"> PASLAUGŲ</w:t>
      </w:r>
      <w:bookmarkEnd w:id="0"/>
      <w:r w:rsidRPr="008266C5">
        <w:rPr>
          <w:b/>
        </w:rPr>
        <w:t xml:space="preserve"> </w:t>
      </w:r>
      <w:r w:rsidR="0059112D">
        <w:rPr>
          <w:b/>
        </w:rPr>
        <w:t>PIRKIMO (PPR-265)</w:t>
      </w:r>
    </w:p>
    <w:p w14:paraId="3BE2EB39" w14:textId="77777777" w:rsidR="00CC61F7" w:rsidRDefault="00CC61F7" w:rsidP="00CC61F7">
      <w:pPr>
        <w:pStyle w:val="Skyriauspavadinimas"/>
        <w:numPr>
          <w:ilvl w:val="0"/>
          <w:numId w:val="0"/>
        </w:numPr>
        <w:ind w:left="426"/>
        <w:rPr>
          <w:rFonts w:ascii="Times New Roman" w:hAnsi="Times New Roman"/>
          <w:sz w:val="22"/>
          <w:szCs w:val="22"/>
          <w:lang w:val="lt-LT" w:eastAsia="lt-LT"/>
        </w:rPr>
      </w:pPr>
    </w:p>
    <w:p w14:paraId="0B66B95C" w14:textId="77777777" w:rsidR="00CC61F7" w:rsidRPr="00E47822" w:rsidRDefault="00CC61F7" w:rsidP="00CC61F7">
      <w:pPr>
        <w:pStyle w:val="Skyriauspavadinimas"/>
        <w:numPr>
          <w:ilvl w:val="0"/>
          <w:numId w:val="0"/>
        </w:numPr>
        <w:ind w:left="426"/>
        <w:rPr>
          <w:rFonts w:ascii="Times New Roman" w:hAnsi="Times New Roman"/>
          <w:lang w:val="lt-LT"/>
        </w:rPr>
      </w:pPr>
      <w:r w:rsidRPr="00E47822">
        <w:rPr>
          <w:rFonts w:ascii="Times New Roman" w:hAnsi="Times New Roman"/>
          <w:lang w:val="lt-LT"/>
        </w:rPr>
        <w:t>TECHNINĖ SPECIFIKACIJA</w:t>
      </w:r>
    </w:p>
    <w:p w14:paraId="7EE1B51E" w14:textId="7A34A05D" w:rsidR="00CC61F7" w:rsidRDefault="00CC61F7" w:rsidP="00CC61F7">
      <w:pPr>
        <w:pStyle w:val="Skyriauspavadinimas"/>
        <w:numPr>
          <w:ilvl w:val="0"/>
          <w:numId w:val="0"/>
        </w:numPr>
        <w:ind w:firstLine="426"/>
        <w:jc w:val="both"/>
        <w:rPr>
          <w:rFonts w:ascii="Times New Roman" w:hAnsi="Times New Roman"/>
          <w:sz w:val="22"/>
          <w:szCs w:val="22"/>
          <w:lang w:val="lt-LT"/>
        </w:rPr>
      </w:pPr>
    </w:p>
    <w:p w14:paraId="4FF91801" w14:textId="7D90B50A" w:rsidR="005433D3" w:rsidRPr="00053951" w:rsidRDefault="005433D3" w:rsidP="005433D3">
      <w:pPr>
        <w:pStyle w:val="Skyriauspavadinimas"/>
        <w:numPr>
          <w:ilvl w:val="0"/>
          <w:numId w:val="0"/>
        </w:numPr>
        <w:ind w:firstLine="426"/>
        <w:rPr>
          <w:rFonts w:ascii="Times New Roman" w:hAnsi="Times New Roman"/>
          <w:sz w:val="22"/>
          <w:szCs w:val="22"/>
          <w:lang w:val="lt-LT"/>
        </w:rPr>
      </w:pPr>
      <w:r w:rsidRPr="00053951">
        <w:rPr>
          <w:rFonts w:ascii="Times New Roman" w:hAnsi="Times New Roman"/>
          <w:sz w:val="22"/>
          <w:szCs w:val="22"/>
          <w:lang w:val="lt-LT"/>
        </w:rPr>
        <w:t>I. BENDRA INFORMACIJA</w:t>
      </w:r>
    </w:p>
    <w:p w14:paraId="647BD1AA" w14:textId="77777777" w:rsidR="001936C5" w:rsidRDefault="001936C5" w:rsidP="001936C5">
      <w:pPr>
        <w:pStyle w:val="Sraopastraipa"/>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p>
    <w:p w14:paraId="11B3CBAB" w14:textId="66693AE7" w:rsidR="001936C5" w:rsidRPr="001936C5" w:rsidRDefault="001936C5" w:rsidP="001936C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Informatikos ir ryšių departamentas prie Lietuvos Respublikos vidaus reikalų ministerijos (toliau – IRD arba Perkančioji organizacija), juridinio asmens kodas – 188774822, adresas – Šventaragio g. 2, LT-01510 Vilnius; telefonas (</w:t>
      </w:r>
      <w:r w:rsidR="00421AE0">
        <w:rPr>
          <w:rFonts w:ascii="Times New Roman" w:hAnsi="Times New Roman" w:cs="Times New Roman"/>
          <w:sz w:val="24"/>
          <w:szCs w:val="24"/>
        </w:rPr>
        <w:t>+370</w:t>
      </w:r>
      <w:r w:rsidRPr="001936C5">
        <w:rPr>
          <w:rFonts w:ascii="Times New Roman" w:hAnsi="Times New Roman" w:cs="Times New Roman"/>
          <w:sz w:val="24"/>
          <w:szCs w:val="24"/>
        </w:rPr>
        <w:t xml:space="preserve"> 5) 271 7177, elektroninio pašto adresas – ird@vrm.lt.</w:t>
      </w:r>
    </w:p>
    <w:p w14:paraId="39991512" w14:textId="6F820E7C" w:rsidR="001936C5" w:rsidRPr="001936C5" w:rsidRDefault="001936C5" w:rsidP="001936C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Perkančioji organizacija numato įsigyti projekto „Vienas langelis prievolėms valstybei sumokėti“ Nr. 04-012-P-0001 (toliau – Projektas), kuriame IRD dalyvauja partnerio teisėmis pagal 2023 m. vasario 14 d. jungtinės veiklos sutartį Nr. 15R-69, sudarytą su pagrindiniu Projekto vykdytoju Valstybine mokesčių inspekcija prie Lietuvos Respublikos finansų ministerijos (toliau – VMI), ĮKNR PĮ ir MAIS – ĮKNR integracinės sąsajos modernizavimo paslaugas.</w:t>
      </w:r>
    </w:p>
    <w:p w14:paraId="40CA24FD" w14:textId="77777777" w:rsidR="001936C5" w:rsidRPr="001936C5" w:rsidRDefault="001936C5" w:rsidP="001936C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Detalūs reikalavimai ĮKNR PĮ ir MAIS – ĮKNR integracinės sąsajos modernizavimo paslaugoms pateikti Techninėje specifikacijoje.</w:t>
      </w:r>
    </w:p>
    <w:p w14:paraId="25F9C266" w14:textId="4EBA17EA" w:rsidR="001936C5" w:rsidRPr="001936C5" w:rsidRDefault="001936C5" w:rsidP="00F50BE8">
      <w:pPr>
        <w:pStyle w:val="Antrat1"/>
        <w:keepLines w:val="0"/>
        <w:numPr>
          <w:ilvl w:val="0"/>
          <w:numId w:val="3"/>
        </w:numPr>
        <w:spacing w:before="240" w:after="100" w:afterAutospacing="1" w:line="276" w:lineRule="auto"/>
        <w:jc w:val="center"/>
        <w:rPr>
          <w:rFonts w:ascii="Times New Roman" w:hAnsi="Times New Roman" w:cs="Times New Roman"/>
          <w:b/>
          <w:bCs/>
          <w:color w:val="000000" w:themeColor="text1"/>
          <w:sz w:val="24"/>
          <w:szCs w:val="24"/>
          <w:lang w:val="lt-LT"/>
        </w:rPr>
      </w:pPr>
      <w:bookmarkStart w:id="1" w:name="_Ref157698264"/>
      <w:bookmarkStart w:id="2" w:name="_Toc168478417"/>
      <w:r w:rsidRPr="001936C5">
        <w:rPr>
          <w:rFonts w:ascii="Times New Roman" w:hAnsi="Times New Roman" w:cs="Times New Roman"/>
          <w:b/>
          <w:bCs/>
          <w:color w:val="000000" w:themeColor="text1"/>
          <w:sz w:val="24"/>
          <w:szCs w:val="24"/>
          <w:lang w:val="lt-LT"/>
        </w:rPr>
        <w:t>PIRKIMO TIKSLAS IR UŽDAVINIAI</w:t>
      </w:r>
      <w:bookmarkEnd w:id="1"/>
      <w:bookmarkEnd w:id="2"/>
    </w:p>
    <w:p w14:paraId="79A37747" w14:textId="77777777" w:rsidR="001936C5" w:rsidRPr="001936C5" w:rsidRDefault="001936C5" w:rsidP="001936C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Pirkimo objektas</w:t>
      </w:r>
      <w:r w:rsidRPr="001936C5">
        <w:rPr>
          <w:rFonts w:ascii="Times New Roman" w:hAnsi="Times New Roman" w:cs="Times New Roman"/>
          <w:sz w:val="24"/>
          <w:szCs w:val="24"/>
        </w:rPr>
        <w:t xml:space="preserve"> - Perkančioji organizacija siekia įsigyti ĮKNR PĮ ir MAIS – ĮKNR integracinės sąsajos modernizavimo ir diegimo paslaugas.</w:t>
      </w:r>
    </w:p>
    <w:p w14:paraId="0F23CFCA" w14:textId="74A8CCF1" w:rsidR="001936C5" w:rsidRPr="001936C5" w:rsidRDefault="001936C5" w:rsidP="001F0598">
      <w:pPr>
        <w:pStyle w:val="Sraopastraipa"/>
        <w:numPr>
          <w:ilvl w:val="0"/>
          <w:numId w:val="12"/>
        </w:numPr>
        <w:tabs>
          <w:tab w:val="left" w:pos="709"/>
        </w:tabs>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 xml:space="preserve">Pirkimo tikslas – </w:t>
      </w:r>
      <w:r w:rsidRPr="001936C5">
        <w:rPr>
          <w:rFonts w:ascii="Times New Roman" w:hAnsi="Times New Roman" w:cs="Times New Roman"/>
          <w:sz w:val="24"/>
          <w:szCs w:val="24"/>
        </w:rPr>
        <w:t>sudaryti Sutartį su Diegėju, kuris suteiktų šioje Techninėje specifikacijoje nurodytas paslaugas (sukurtų, įdiegtų, ištestuotų, išbandytų bei parengtų gamybinei eksploatacijai ĮKNR PĮ modernizuotus funkcionalumus bei MAIS – ĮKNR integracijos funkcionalumą).</w:t>
      </w:r>
    </w:p>
    <w:p w14:paraId="6BE7288F" w14:textId="77777777" w:rsidR="001936C5" w:rsidRPr="001936C5" w:rsidRDefault="001936C5" w:rsidP="001936C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b/>
          <w:bCs/>
          <w:sz w:val="24"/>
          <w:szCs w:val="24"/>
        </w:rPr>
      </w:pPr>
      <w:r w:rsidRPr="001936C5">
        <w:rPr>
          <w:rFonts w:ascii="Times New Roman" w:hAnsi="Times New Roman" w:cs="Times New Roman"/>
          <w:b/>
          <w:bCs/>
          <w:sz w:val="24"/>
          <w:szCs w:val="24"/>
        </w:rPr>
        <w:t>Pirkimo apimtis:</w:t>
      </w:r>
    </w:p>
    <w:p w14:paraId="1E0BEE49" w14:textId="0029756B" w:rsidR="001936C5" w:rsidRPr="001F0598" w:rsidRDefault="001936C5" w:rsidP="001F0598">
      <w:pPr>
        <w:suppressAutoHyphens/>
        <w:autoSpaceDN w:val="0"/>
        <w:spacing w:before="60" w:after="60" w:line="276" w:lineRule="auto"/>
        <w:ind w:left="720"/>
        <w:jc w:val="both"/>
        <w:textAlignment w:val="baseline"/>
        <w:rPr>
          <w:szCs w:val="24"/>
        </w:rPr>
      </w:pPr>
      <w:r w:rsidRPr="001F0598">
        <w:rPr>
          <w:szCs w:val="24"/>
        </w:rPr>
        <w:t>6.1. atlikti detalią poreikių ir galimybių analizę;</w:t>
      </w:r>
    </w:p>
    <w:p w14:paraId="4AC13592" w14:textId="67F4FC91" w:rsidR="001936C5" w:rsidRPr="001F0598" w:rsidRDefault="001936C5" w:rsidP="001F0598">
      <w:pPr>
        <w:suppressAutoHyphens/>
        <w:autoSpaceDN w:val="0"/>
        <w:spacing w:before="60" w:after="60" w:line="276" w:lineRule="auto"/>
        <w:ind w:left="720"/>
        <w:jc w:val="both"/>
        <w:textAlignment w:val="baseline"/>
        <w:rPr>
          <w:szCs w:val="24"/>
        </w:rPr>
      </w:pPr>
      <w:r w:rsidRPr="001F0598">
        <w:rPr>
          <w:szCs w:val="24"/>
        </w:rPr>
        <w:t>6.2. sumodeliuoti ir suprojektuoti funkcionalumą ir duomenų mainų sąsają;</w:t>
      </w:r>
    </w:p>
    <w:p w14:paraId="7130EDB7" w14:textId="5A451EF3" w:rsidR="001936C5" w:rsidRPr="001F0598" w:rsidRDefault="001936C5" w:rsidP="001F0598">
      <w:pPr>
        <w:suppressAutoHyphens/>
        <w:autoSpaceDN w:val="0"/>
        <w:spacing w:before="60" w:after="60" w:line="276" w:lineRule="auto"/>
        <w:ind w:left="720"/>
        <w:jc w:val="both"/>
        <w:textAlignment w:val="baseline"/>
        <w:rPr>
          <w:szCs w:val="24"/>
        </w:rPr>
      </w:pPr>
      <w:r w:rsidRPr="001F0598">
        <w:rPr>
          <w:szCs w:val="24"/>
        </w:rPr>
        <w:t xml:space="preserve">6.3. parengti ir suderinti visą numatytą dokumentaciją </w:t>
      </w:r>
      <w:r w:rsidRPr="000A16FA">
        <w:rPr>
          <w:szCs w:val="24"/>
        </w:rPr>
        <w:t xml:space="preserve">(žr. </w:t>
      </w:r>
      <w:r w:rsidRPr="000A16FA">
        <w:rPr>
          <w:szCs w:val="24"/>
        </w:rPr>
        <w:fldChar w:fldCharType="begin"/>
      </w:r>
      <w:r w:rsidRPr="000A16FA">
        <w:rPr>
          <w:szCs w:val="24"/>
        </w:rPr>
        <w:instrText xml:space="preserve"> REF _Ref134459847 \r \h  \* MERGEFORMAT </w:instrText>
      </w:r>
      <w:r w:rsidRPr="000A16FA">
        <w:rPr>
          <w:szCs w:val="24"/>
        </w:rPr>
      </w:r>
      <w:r w:rsidRPr="000A16FA">
        <w:rPr>
          <w:szCs w:val="24"/>
        </w:rPr>
        <w:fldChar w:fldCharType="separate"/>
      </w:r>
      <w:r w:rsidRPr="000A16FA">
        <w:rPr>
          <w:szCs w:val="24"/>
        </w:rPr>
        <w:t>7.8.1</w:t>
      </w:r>
      <w:r w:rsidRPr="000A16FA">
        <w:rPr>
          <w:szCs w:val="24"/>
        </w:rPr>
        <w:fldChar w:fldCharType="end"/>
      </w:r>
      <w:r w:rsidRPr="000A16FA">
        <w:rPr>
          <w:szCs w:val="24"/>
        </w:rPr>
        <w:t xml:space="preserve"> skyrių);</w:t>
      </w:r>
    </w:p>
    <w:p w14:paraId="7D1C70D9" w14:textId="242B495C" w:rsidR="001936C5" w:rsidRPr="001F0598" w:rsidRDefault="001936C5" w:rsidP="001F0598">
      <w:pPr>
        <w:suppressAutoHyphens/>
        <w:autoSpaceDN w:val="0"/>
        <w:spacing w:before="60" w:after="60" w:line="276" w:lineRule="auto"/>
        <w:ind w:left="720"/>
        <w:jc w:val="both"/>
        <w:textAlignment w:val="baseline"/>
        <w:rPr>
          <w:szCs w:val="24"/>
        </w:rPr>
      </w:pPr>
      <w:r w:rsidRPr="001F0598">
        <w:rPr>
          <w:szCs w:val="24"/>
        </w:rPr>
        <w:t>6.4. realizuoti funkcijas ir duomenų mainų sąsajas;</w:t>
      </w:r>
    </w:p>
    <w:p w14:paraId="47224046" w14:textId="2D172CBF" w:rsidR="001936C5" w:rsidRPr="001F0598" w:rsidRDefault="001936C5" w:rsidP="001F0598">
      <w:pPr>
        <w:suppressAutoHyphens/>
        <w:autoSpaceDN w:val="0"/>
        <w:spacing w:before="60" w:after="60" w:line="276" w:lineRule="auto"/>
        <w:ind w:left="720"/>
        <w:jc w:val="both"/>
        <w:textAlignment w:val="baseline"/>
        <w:rPr>
          <w:szCs w:val="24"/>
        </w:rPr>
      </w:pPr>
      <w:r w:rsidRPr="001F0598">
        <w:rPr>
          <w:szCs w:val="24"/>
        </w:rPr>
        <w:t>6.5. įdiegti funkcijas ir duomenų mainų sąsajas;</w:t>
      </w:r>
    </w:p>
    <w:p w14:paraId="0808989F" w14:textId="6A95FDC1" w:rsidR="001936C5" w:rsidRPr="001F0598" w:rsidRDefault="001936C5" w:rsidP="001F0598">
      <w:pPr>
        <w:suppressAutoHyphens/>
        <w:autoSpaceDN w:val="0"/>
        <w:spacing w:before="60" w:after="60" w:line="276" w:lineRule="auto"/>
        <w:ind w:left="720"/>
        <w:jc w:val="both"/>
        <w:textAlignment w:val="baseline"/>
        <w:rPr>
          <w:szCs w:val="24"/>
        </w:rPr>
      </w:pPr>
      <w:r w:rsidRPr="001F0598">
        <w:rPr>
          <w:szCs w:val="24"/>
        </w:rPr>
        <w:t>6.6. įdiegti duomenų bazes bei kitą reikiamą standartinę programinę įrangą;</w:t>
      </w:r>
    </w:p>
    <w:p w14:paraId="4CD3C169" w14:textId="5C84EBFD" w:rsidR="001936C5" w:rsidRPr="001F0598" w:rsidRDefault="001936C5" w:rsidP="001F0598">
      <w:pPr>
        <w:tabs>
          <w:tab w:val="left" w:pos="851"/>
        </w:tabs>
        <w:suppressAutoHyphens/>
        <w:autoSpaceDN w:val="0"/>
        <w:spacing w:before="60" w:after="60" w:line="276" w:lineRule="auto"/>
        <w:ind w:left="720"/>
        <w:jc w:val="both"/>
        <w:textAlignment w:val="baseline"/>
        <w:rPr>
          <w:szCs w:val="24"/>
        </w:rPr>
      </w:pPr>
      <w:r w:rsidRPr="001F0598">
        <w:rPr>
          <w:szCs w:val="24"/>
        </w:rPr>
        <w:lastRenderedPageBreak/>
        <w:t>6.7. sėkmingai įvykdyti sukurtų funkcijų ir sukurtų sąsajų testavimą bei bandomąją eksploataciją;</w:t>
      </w:r>
    </w:p>
    <w:p w14:paraId="72AFB514" w14:textId="65DC462C" w:rsidR="001936C5" w:rsidRPr="001F0598" w:rsidRDefault="001936C5" w:rsidP="001F0598">
      <w:pPr>
        <w:suppressAutoHyphens/>
        <w:autoSpaceDN w:val="0"/>
        <w:spacing w:before="60" w:after="60" w:line="276" w:lineRule="auto"/>
        <w:ind w:left="720"/>
        <w:jc w:val="both"/>
        <w:textAlignment w:val="baseline"/>
        <w:rPr>
          <w:szCs w:val="24"/>
        </w:rPr>
      </w:pPr>
      <w:r w:rsidRPr="001F0598">
        <w:rPr>
          <w:szCs w:val="24"/>
        </w:rPr>
        <w:t>6.8. paruošti ĮKNR eksploatavimui;</w:t>
      </w:r>
    </w:p>
    <w:p w14:paraId="59C2BB99" w14:textId="47A01B5C" w:rsidR="001936C5" w:rsidRPr="001F0598" w:rsidRDefault="001F0598" w:rsidP="001F0598">
      <w:pPr>
        <w:suppressAutoHyphens/>
        <w:autoSpaceDN w:val="0"/>
        <w:spacing w:before="60" w:after="60" w:line="276" w:lineRule="auto"/>
        <w:jc w:val="both"/>
        <w:textAlignment w:val="baseline"/>
        <w:rPr>
          <w:szCs w:val="24"/>
        </w:rPr>
      </w:pPr>
      <w:r>
        <w:rPr>
          <w:szCs w:val="24"/>
        </w:rPr>
        <w:t xml:space="preserve">            </w:t>
      </w:r>
      <w:r w:rsidR="001936C5" w:rsidRPr="001F0598">
        <w:rPr>
          <w:szCs w:val="24"/>
        </w:rPr>
        <w:t>6.9. atlikti sukurto sprendimo bandomąją eksploataciją.</w:t>
      </w:r>
    </w:p>
    <w:p w14:paraId="1EA3B5D3" w14:textId="30F6AC56" w:rsidR="001936C5" w:rsidRPr="001936C5" w:rsidRDefault="00C81BF0" w:rsidP="00C81BF0">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b/>
          <w:bCs/>
          <w:sz w:val="24"/>
          <w:szCs w:val="24"/>
        </w:rPr>
        <w:t xml:space="preserve"> </w:t>
      </w:r>
      <w:r w:rsidR="001936C5" w:rsidRPr="001936C5">
        <w:rPr>
          <w:rFonts w:ascii="Times New Roman" w:hAnsi="Times New Roman" w:cs="Times New Roman"/>
          <w:b/>
          <w:bCs/>
          <w:sz w:val="24"/>
          <w:szCs w:val="24"/>
        </w:rPr>
        <w:t>Sutarties įgyvendinimo metu</w:t>
      </w:r>
      <w:r w:rsidR="001936C5" w:rsidRPr="001936C5">
        <w:rPr>
          <w:rFonts w:ascii="Times New Roman" w:hAnsi="Times New Roman" w:cs="Times New Roman"/>
          <w:sz w:val="24"/>
          <w:szCs w:val="24"/>
        </w:rPr>
        <w:t xml:space="preserve"> </w:t>
      </w:r>
      <w:r w:rsidR="001936C5" w:rsidRPr="001936C5">
        <w:rPr>
          <w:rFonts w:ascii="Times New Roman" w:hAnsi="Times New Roman" w:cs="Times New Roman"/>
          <w:b/>
          <w:bCs/>
          <w:sz w:val="24"/>
          <w:szCs w:val="24"/>
        </w:rPr>
        <w:t>turi būti vykdomos tokios veiklos</w:t>
      </w:r>
      <w:r w:rsidR="001936C5" w:rsidRPr="001936C5">
        <w:rPr>
          <w:rFonts w:ascii="Times New Roman" w:hAnsi="Times New Roman" w:cs="Times New Roman"/>
          <w:sz w:val="24"/>
          <w:szCs w:val="24"/>
        </w:rPr>
        <w:t>:</w:t>
      </w:r>
    </w:p>
    <w:p w14:paraId="09831FF2" w14:textId="5D074382"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7.1.</w:t>
      </w:r>
      <w:r w:rsidRPr="001F0598">
        <w:rPr>
          <w:szCs w:val="24"/>
        </w:rPr>
        <w:t xml:space="preserve"> </w:t>
      </w:r>
      <w:r w:rsidR="001936C5" w:rsidRPr="001F0598">
        <w:rPr>
          <w:szCs w:val="24"/>
        </w:rPr>
        <w:t>Sutarties įgyvendinimo inicijavimas;</w:t>
      </w:r>
    </w:p>
    <w:p w14:paraId="066D348D" w14:textId="6EC9E42A"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7.2.</w:t>
      </w:r>
      <w:r w:rsidRPr="001F0598">
        <w:rPr>
          <w:szCs w:val="24"/>
        </w:rPr>
        <w:t xml:space="preserve"> </w:t>
      </w:r>
      <w:r w:rsidR="001936C5" w:rsidRPr="001F0598">
        <w:rPr>
          <w:szCs w:val="24"/>
        </w:rPr>
        <w:t>detali poreikių ir reikalavimų analizė;</w:t>
      </w:r>
    </w:p>
    <w:p w14:paraId="2685AA17" w14:textId="69F86096"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7.3.</w:t>
      </w:r>
      <w:r w:rsidRPr="001F0598">
        <w:rPr>
          <w:szCs w:val="24"/>
        </w:rPr>
        <w:t xml:space="preserve"> </w:t>
      </w:r>
      <w:r w:rsidR="001936C5" w:rsidRPr="001F0598">
        <w:rPr>
          <w:szCs w:val="24"/>
        </w:rPr>
        <w:t>projektavimas ir techninės architektūros parengimas;</w:t>
      </w:r>
    </w:p>
    <w:p w14:paraId="70DAF5EA" w14:textId="6C2A26EC"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7.4.</w:t>
      </w:r>
      <w:r w:rsidRPr="001F0598">
        <w:rPr>
          <w:szCs w:val="24"/>
        </w:rPr>
        <w:t xml:space="preserve"> </w:t>
      </w:r>
      <w:r w:rsidR="001936C5" w:rsidRPr="001F0598">
        <w:rPr>
          <w:szCs w:val="24"/>
        </w:rPr>
        <w:t>konstravimas;</w:t>
      </w:r>
    </w:p>
    <w:p w14:paraId="1B190FBD" w14:textId="00C4DE71"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7.5.</w:t>
      </w:r>
      <w:r w:rsidRPr="001F0598">
        <w:rPr>
          <w:szCs w:val="24"/>
        </w:rPr>
        <w:t xml:space="preserve"> </w:t>
      </w:r>
      <w:r w:rsidR="001936C5" w:rsidRPr="001F0598">
        <w:rPr>
          <w:szCs w:val="24"/>
        </w:rPr>
        <w:t>diegimas testavimo aplinkoje;</w:t>
      </w:r>
    </w:p>
    <w:p w14:paraId="2B7D97B5" w14:textId="180F27A7"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7.6.</w:t>
      </w:r>
      <w:r w:rsidRPr="001F0598">
        <w:rPr>
          <w:szCs w:val="24"/>
        </w:rPr>
        <w:t xml:space="preserve"> </w:t>
      </w:r>
      <w:r w:rsidR="001936C5" w:rsidRPr="001F0598">
        <w:rPr>
          <w:szCs w:val="24"/>
        </w:rPr>
        <w:t>vidiniai ir priėmimo testavimai;</w:t>
      </w:r>
    </w:p>
    <w:p w14:paraId="0C31D0A0" w14:textId="4A01A21E"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7.7.</w:t>
      </w:r>
      <w:r w:rsidRPr="001F0598">
        <w:rPr>
          <w:szCs w:val="24"/>
        </w:rPr>
        <w:t xml:space="preserve"> </w:t>
      </w:r>
      <w:r w:rsidR="001936C5" w:rsidRPr="001F0598">
        <w:rPr>
          <w:szCs w:val="24"/>
        </w:rPr>
        <w:t>našumo ir greitaveikos testavimai;</w:t>
      </w:r>
    </w:p>
    <w:p w14:paraId="6E1D43BE" w14:textId="56F0E833"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7.8.</w:t>
      </w:r>
      <w:r w:rsidRPr="001F0598">
        <w:rPr>
          <w:szCs w:val="24"/>
        </w:rPr>
        <w:t xml:space="preserve"> </w:t>
      </w:r>
      <w:r w:rsidR="001936C5" w:rsidRPr="001F0598">
        <w:rPr>
          <w:szCs w:val="24"/>
        </w:rPr>
        <w:t>diegimas gamybinėje aplinkoje;</w:t>
      </w:r>
    </w:p>
    <w:p w14:paraId="73BCC402" w14:textId="61ECE451" w:rsidR="001936C5" w:rsidRPr="001F0598" w:rsidRDefault="001F0598" w:rsidP="001F0598">
      <w:pPr>
        <w:suppressAutoHyphens/>
        <w:autoSpaceDN w:val="0"/>
        <w:spacing w:before="60" w:after="60" w:line="276" w:lineRule="auto"/>
        <w:jc w:val="both"/>
        <w:textAlignment w:val="baseline"/>
        <w:rPr>
          <w:szCs w:val="24"/>
        </w:rPr>
      </w:pPr>
      <w:r>
        <w:rPr>
          <w:szCs w:val="24"/>
        </w:rPr>
        <w:t xml:space="preserve">            </w:t>
      </w:r>
      <w:r w:rsidR="00C81BF0" w:rsidRPr="002F645A">
        <w:rPr>
          <w:b/>
          <w:bCs/>
          <w:szCs w:val="24"/>
        </w:rPr>
        <w:t>7.9.</w:t>
      </w:r>
      <w:r w:rsidR="00C81BF0" w:rsidRPr="001F0598">
        <w:rPr>
          <w:szCs w:val="24"/>
        </w:rPr>
        <w:t xml:space="preserve"> </w:t>
      </w:r>
      <w:r w:rsidR="001936C5" w:rsidRPr="001F0598">
        <w:rPr>
          <w:szCs w:val="24"/>
        </w:rPr>
        <w:t>bandomoji eksploatacija;</w:t>
      </w:r>
    </w:p>
    <w:p w14:paraId="2BB887D3" w14:textId="337EE8B0"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7.10.</w:t>
      </w:r>
      <w:r w:rsidRPr="001F0598">
        <w:rPr>
          <w:szCs w:val="24"/>
        </w:rPr>
        <w:t xml:space="preserve"> </w:t>
      </w:r>
      <w:r w:rsidR="001936C5" w:rsidRPr="001F0598">
        <w:rPr>
          <w:szCs w:val="24"/>
        </w:rPr>
        <w:t>pridavimas;</w:t>
      </w:r>
    </w:p>
    <w:p w14:paraId="613F704F" w14:textId="440DF5CE"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7.11.</w:t>
      </w:r>
      <w:r w:rsidRPr="001F0598">
        <w:rPr>
          <w:szCs w:val="24"/>
        </w:rPr>
        <w:t xml:space="preserve"> </w:t>
      </w:r>
      <w:r w:rsidR="001936C5" w:rsidRPr="001F0598">
        <w:rPr>
          <w:szCs w:val="24"/>
        </w:rPr>
        <w:t>garantinė priežiūra.</w:t>
      </w:r>
    </w:p>
    <w:p w14:paraId="59C46B8D" w14:textId="77777777" w:rsidR="001936C5" w:rsidRPr="001936C5" w:rsidRDefault="001936C5" w:rsidP="00C81BF0">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b/>
          <w:bCs/>
          <w:sz w:val="24"/>
          <w:szCs w:val="24"/>
        </w:rPr>
      </w:pPr>
      <w:r w:rsidRPr="001936C5">
        <w:rPr>
          <w:rFonts w:ascii="Times New Roman" w:hAnsi="Times New Roman" w:cs="Times New Roman"/>
          <w:b/>
          <w:bCs/>
          <w:sz w:val="24"/>
          <w:szCs w:val="24"/>
        </w:rPr>
        <w:t>Perkamų paslaugų rezultatai:</w:t>
      </w:r>
    </w:p>
    <w:p w14:paraId="1A9C7BF3" w14:textId="77777777" w:rsidR="00C81BF0" w:rsidRDefault="00C81BF0" w:rsidP="00C81BF0">
      <w:pPr>
        <w:pStyle w:val="Sraopastraipa"/>
        <w:tabs>
          <w:tab w:val="left" w:pos="709"/>
          <w:tab w:val="left" w:pos="851"/>
        </w:tabs>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1F0598">
        <w:rPr>
          <w:rFonts w:ascii="Times New Roman" w:hAnsi="Times New Roman" w:cs="Times New Roman"/>
          <w:b/>
          <w:bCs/>
          <w:sz w:val="24"/>
          <w:szCs w:val="24"/>
        </w:rPr>
        <w:t>8.1.</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sukurtas, įdiegtas ir ištestuotas ĮKNR modernizuotas funkcionalumas ir MAIS – ĮKNR </w:t>
      </w:r>
    </w:p>
    <w:p w14:paraId="5F5EECCB" w14:textId="2F8F5BDD" w:rsidR="001936C5" w:rsidRPr="00C81BF0" w:rsidRDefault="001936C5" w:rsidP="00C81BF0">
      <w:pPr>
        <w:tabs>
          <w:tab w:val="left" w:pos="709"/>
          <w:tab w:val="left" w:pos="851"/>
        </w:tabs>
        <w:suppressAutoHyphens/>
        <w:autoSpaceDN w:val="0"/>
        <w:spacing w:before="60" w:after="60" w:line="276" w:lineRule="auto"/>
        <w:jc w:val="both"/>
        <w:textAlignment w:val="baseline"/>
        <w:rPr>
          <w:szCs w:val="24"/>
        </w:rPr>
      </w:pPr>
      <w:r w:rsidRPr="00C81BF0">
        <w:rPr>
          <w:szCs w:val="24"/>
        </w:rPr>
        <w:t xml:space="preserve">integracinė sąsaja; </w:t>
      </w:r>
      <w:r w:rsidR="00C81BF0">
        <w:rPr>
          <w:szCs w:val="24"/>
        </w:rPr>
        <w:t xml:space="preserve">  </w:t>
      </w:r>
    </w:p>
    <w:p w14:paraId="57AF0927" w14:textId="064F58BB" w:rsidR="001936C5" w:rsidRPr="001F0598" w:rsidRDefault="001F0598" w:rsidP="001F0598">
      <w:pPr>
        <w:suppressAutoHyphens/>
        <w:autoSpaceDN w:val="0"/>
        <w:spacing w:before="60" w:after="60" w:line="276" w:lineRule="auto"/>
        <w:ind w:left="720"/>
        <w:jc w:val="both"/>
        <w:textAlignment w:val="baseline"/>
        <w:rPr>
          <w:szCs w:val="24"/>
        </w:rPr>
      </w:pPr>
      <w:r>
        <w:rPr>
          <w:szCs w:val="24"/>
        </w:rPr>
        <w:t xml:space="preserve"> </w:t>
      </w:r>
      <w:r w:rsidR="00C81BF0" w:rsidRPr="001F0598">
        <w:rPr>
          <w:b/>
          <w:bCs/>
          <w:szCs w:val="24"/>
        </w:rPr>
        <w:t>8.2.</w:t>
      </w:r>
      <w:r w:rsidR="00C81BF0" w:rsidRPr="001F0598">
        <w:rPr>
          <w:szCs w:val="24"/>
        </w:rPr>
        <w:t xml:space="preserve"> </w:t>
      </w:r>
      <w:r w:rsidR="001936C5" w:rsidRPr="001F0598">
        <w:rPr>
          <w:szCs w:val="24"/>
        </w:rPr>
        <w:t>parengta sprendimo techninė dokumentacija;</w:t>
      </w:r>
    </w:p>
    <w:p w14:paraId="19D1FB00" w14:textId="3D6F47D3" w:rsidR="00C81BF0" w:rsidRPr="001F0598" w:rsidRDefault="001F0598" w:rsidP="001F0598">
      <w:pPr>
        <w:suppressAutoHyphens/>
        <w:autoSpaceDN w:val="0"/>
        <w:spacing w:before="60" w:after="60" w:line="276" w:lineRule="auto"/>
        <w:jc w:val="both"/>
        <w:textAlignment w:val="baseline"/>
        <w:rPr>
          <w:szCs w:val="24"/>
        </w:rPr>
      </w:pPr>
      <w:r>
        <w:rPr>
          <w:szCs w:val="24"/>
        </w:rPr>
        <w:t xml:space="preserve">             </w:t>
      </w:r>
      <w:r w:rsidR="00C81BF0" w:rsidRPr="001F0598">
        <w:rPr>
          <w:b/>
          <w:bCs/>
          <w:szCs w:val="24"/>
        </w:rPr>
        <w:t>8.3</w:t>
      </w:r>
      <w:r w:rsidR="00C81BF0" w:rsidRPr="001F0598">
        <w:rPr>
          <w:szCs w:val="24"/>
        </w:rPr>
        <w:t xml:space="preserve">. </w:t>
      </w:r>
      <w:r w:rsidR="001936C5" w:rsidRPr="001F0598">
        <w:rPr>
          <w:szCs w:val="24"/>
        </w:rPr>
        <w:t>MAIS – ĮKNR integracinė sąsaja turi būti aprašyta ĮKNR išorinių sąsajų dokument</w:t>
      </w:r>
      <w:r w:rsidR="00C81BF0" w:rsidRPr="001F0598">
        <w:rPr>
          <w:szCs w:val="24"/>
        </w:rPr>
        <w:t>e</w:t>
      </w:r>
    </w:p>
    <w:p w14:paraId="70FEFC19" w14:textId="602C615E" w:rsidR="001936C5" w:rsidRPr="00C81BF0" w:rsidRDefault="001936C5" w:rsidP="00C81BF0">
      <w:pPr>
        <w:suppressAutoHyphens/>
        <w:autoSpaceDN w:val="0"/>
        <w:spacing w:before="60" w:after="60" w:line="276" w:lineRule="auto"/>
        <w:jc w:val="both"/>
        <w:textAlignment w:val="baseline"/>
        <w:rPr>
          <w:szCs w:val="24"/>
        </w:rPr>
      </w:pPr>
      <w:r w:rsidRPr="00C81BF0">
        <w:rPr>
          <w:szCs w:val="24"/>
        </w:rPr>
        <w:t>IKNR-CR2-ISA;</w:t>
      </w:r>
    </w:p>
    <w:p w14:paraId="5E6C71B8" w14:textId="77777777" w:rsidR="00C81BF0" w:rsidRPr="001F0598" w:rsidRDefault="00C81BF0" w:rsidP="000E6575">
      <w:pPr>
        <w:suppressAutoHyphens/>
        <w:autoSpaceDN w:val="0"/>
        <w:spacing w:before="60" w:after="60" w:line="276" w:lineRule="auto"/>
        <w:ind w:left="720"/>
        <w:textAlignment w:val="baseline"/>
        <w:rPr>
          <w:szCs w:val="24"/>
        </w:rPr>
      </w:pPr>
      <w:r w:rsidRPr="001F0598">
        <w:rPr>
          <w:b/>
          <w:bCs/>
          <w:szCs w:val="24"/>
        </w:rPr>
        <w:t>8.4.</w:t>
      </w:r>
      <w:r w:rsidRPr="001F0598">
        <w:rPr>
          <w:szCs w:val="24"/>
        </w:rPr>
        <w:t xml:space="preserve"> </w:t>
      </w:r>
      <w:r w:rsidR="001936C5" w:rsidRPr="001F0598">
        <w:rPr>
          <w:szCs w:val="24"/>
        </w:rPr>
        <w:t>suteikta ĮKNR modernizuoto funkcionalumo ir MAIS – ĮKNR integracinės sąsajos</w:t>
      </w:r>
    </w:p>
    <w:p w14:paraId="011A509C" w14:textId="1C4DDE3B" w:rsidR="001936C5" w:rsidRPr="00C81BF0" w:rsidRDefault="001936C5" w:rsidP="00C81BF0">
      <w:pPr>
        <w:suppressAutoHyphens/>
        <w:autoSpaceDN w:val="0"/>
        <w:spacing w:before="60" w:after="60" w:line="276" w:lineRule="auto"/>
        <w:jc w:val="both"/>
        <w:textAlignment w:val="baseline"/>
        <w:rPr>
          <w:szCs w:val="24"/>
        </w:rPr>
      </w:pPr>
      <w:r w:rsidRPr="00C81BF0">
        <w:rPr>
          <w:szCs w:val="24"/>
        </w:rPr>
        <w:t>garantinė priežiūra.</w:t>
      </w:r>
    </w:p>
    <w:p w14:paraId="69931828" w14:textId="5BDC3692" w:rsidR="001936C5" w:rsidRPr="00D6714E" w:rsidRDefault="001936C5" w:rsidP="00F50BE8">
      <w:pPr>
        <w:pStyle w:val="Antrat1"/>
        <w:keepLines w:val="0"/>
        <w:numPr>
          <w:ilvl w:val="0"/>
          <w:numId w:val="3"/>
        </w:numPr>
        <w:spacing w:before="240" w:after="100" w:afterAutospacing="1" w:line="276" w:lineRule="auto"/>
        <w:jc w:val="center"/>
        <w:rPr>
          <w:rFonts w:ascii="Times New Roman" w:hAnsi="Times New Roman" w:cs="Times New Roman"/>
          <w:b/>
          <w:bCs/>
          <w:color w:val="000000" w:themeColor="text1"/>
          <w:sz w:val="24"/>
          <w:szCs w:val="24"/>
          <w:lang w:val="lt-LT"/>
        </w:rPr>
      </w:pPr>
      <w:bookmarkStart w:id="3" w:name="_Toc47027195"/>
      <w:bookmarkStart w:id="4" w:name="_Toc168478418"/>
      <w:r w:rsidRPr="00D6714E">
        <w:rPr>
          <w:rFonts w:ascii="Times New Roman" w:hAnsi="Times New Roman" w:cs="Times New Roman"/>
          <w:b/>
          <w:bCs/>
          <w:color w:val="000000" w:themeColor="text1"/>
          <w:sz w:val="24"/>
          <w:szCs w:val="24"/>
          <w:lang w:val="lt-LT"/>
        </w:rPr>
        <w:t xml:space="preserve">INFORMACIJA APIE </w:t>
      </w:r>
      <w:r w:rsidR="002F645A" w:rsidRPr="00D6714E">
        <w:rPr>
          <w:rFonts w:ascii="Times New Roman" w:hAnsi="Times New Roman" w:cs="Times New Roman"/>
          <w:b/>
          <w:bCs/>
          <w:color w:val="000000" w:themeColor="text1"/>
          <w:sz w:val="24"/>
          <w:szCs w:val="24"/>
          <w:lang w:val="lt-LT"/>
        </w:rPr>
        <w:t>PROJEKTĄ</w:t>
      </w:r>
      <w:bookmarkEnd w:id="3"/>
      <w:r w:rsidR="002F645A" w:rsidRPr="00D6714E">
        <w:rPr>
          <w:rFonts w:ascii="Times New Roman" w:hAnsi="Times New Roman" w:cs="Times New Roman"/>
          <w:b/>
          <w:bCs/>
          <w:color w:val="000000" w:themeColor="text1"/>
          <w:sz w:val="24"/>
          <w:szCs w:val="24"/>
          <w:lang w:val="lt-LT"/>
        </w:rPr>
        <w:t xml:space="preserve"> IR IRD PROJEKTĄ</w:t>
      </w:r>
      <w:bookmarkEnd w:id="4"/>
    </w:p>
    <w:p w14:paraId="4B12AC2B" w14:textId="7D39CFCF" w:rsidR="001936C5" w:rsidRPr="00D6714E" w:rsidRDefault="002F645A" w:rsidP="002F645A">
      <w:pPr>
        <w:pStyle w:val="Antrat2"/>
        <w:numPr>
          <w:ilvl w:val="1"/>
          <w:numId w:val="3"/>
        </w:numPr>
        <w:tabs>
          <w:tab w:val="left" w:pos="709"/>
        </w:tabs>
        <w:spacing w:before="100" w:beforeAutospacing="1" w:after="100" w:afterAutospacing="1" w:line="276" w:lineRule="auto"/>
        <w:rPr>
          <w:rFonts w:ascii="Times New Roman" w:hAnsi="Times New Roman" w:cs="Times New Roman"/>
          <w:b/>
          <w:bCs/>
          <w:color w:val="000000" w:themeColor="text1"/>
          <w:sz w:val="24"/>
          <w:szCs w:val="24"/>
        </w:rPr>
      </w:pPr>
      <w:bookmarkStart w:id="5" w:name="_Toc168478419"/>
      <w:r>
        <w:rPr>
          <w:rFonts w:ascii="Times New Roman" w:hAnsi="Times New Roman" w:cs="Times New Roman"/>
          <w:b/>
          <w:bCs/>
          <w:color w:val="000000" w:themeColor="text1"/>
          <w:sz w:val="24"/>
          <w:szCs w:val="24"/>
        </w:rPr>
        <w:t xml:space="preserve"> </w:t>
      </w:r>
      <w:r w:rsidRPr="00D6714E">
        <w:rPr>
          <w:rFonts w:ascii="Times New Roman" w:hAnsi="Times New Roman" w:cs="Times New Roman"/>
          <w:b/>
          <w:bCs/>
          <w:color w:val="000000" w:themeColor="text1"/>
          <w:sz w:val="24"/>
          <w:szCs w:val="24"/>
        </w:rPr>
        <w:t>PROJEKTO TIKSLAS IR UŽDAVINIAI</w:t>
      </w:r>
      <w:bookmarkEnd w:id="5"/>
    </w:p>
    <w:p w14:paraId="2663D9AB" w14:textId="77777777" w:rsidR="001936C5" w:rsidRPr="001936C5" w:rsidRDefault="001936C5" w:rsidP="006C7780">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Projekto tikslas:</w:t>
      </w:r>
      <w:r w:rsidRPr="001936C5">
        <w:rPr>
          <w:rFonts w:ascii="Times New Roman" w:hAnsi="Times New Roman" w:cs="Times New Roman"/>
          <w:sz w:val="24"/>
          <w:szCs w:val="24"/>
        </w:rPr>
        <w:t xml:space="preserve"> centralizuoti prievolių valstybei administravimą, išvengiant funkcijų dubliavimo ir veiklą organizuojant vieno langelio principu, pavedant jį vykdyti vienam administratoriui – Valstybinei mokesčių inspekcijai.</w:t>
      </w:r>
    </w:p>
    <w:p w14:paraId="5FA24C1C" w14:textId="77777777" w:rsidR="001936C5" w:rsidRPr="001936C5" w:rsidRDefault="001936C5" w:rsidP="006C7780">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Projekto apimtyje siekiama valstybės mastu sujungti į vieną visumą paskirtų ekonominių sankcijų/baudų bei visų instancijų teismų, teisėjų, prokurorų baudžiamojo, administracinio ir civilinio procesų nustatyta tvarka paskirtų baudų bei baudų kaip bausmių, paskirtų už Lietuvos Respublikos baudžiamajame kodekse numatytų nusikalstamų veikų padarymą bei bylinėjimosi išlaidų valstybės naudai  (toliau – Baudos) informaciją ir administravimą, kas ateityje leis priimti sprendimus efektyvinančius valstybės lėšų valdymą, kitų viešųjų paslaugų teikimą ir kt. Skatinti savanorišką Baudų mokėjimą, gerinant administravimo procesą sudarant galimybes elektroniniu būdu informuoti asmenis apie paskirtas ekonomines sankcijas ir teismų priteistas sumas bei užtikrinant priemones jas patogiai sumokėti.</w:t>
      </w:r>
    </w:p>
    <w:p w14:paraId="704EC9F3" w14:textId="77777777" w:rsidR="001936C5" w:rsidRPr="001936C5" w:rsidRDefault="001936C5" w:rsidP="006C7780">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b/>
          <w:bCs/>
          <w:sz w:val="24"/>
          <w:szCs w:val="24"/>
        </w:rPr>
      </w:pPr>
      <w:r w:rsidRPr="001936C5">
        <w:rPr>
          <w:rFonts w:ascii="Times New Roman" w:hAnsi="Times New Roman" w:cs="Times New Roman"/>
          <w:b/>
          <w:bCs/>
          <w:sz w:val="24"/>
          <w:szCs w:val="24"/>
        </w:rPr>
        <w:lastRenderedPageBreak/>
        <w:t>Pagrindinės problemos, kurias siekiama spręsti šiuo Projektu:</w:t>
      </w:r>
    </w:p>
    <w:p w14:paraId="29C13583" w14:textId="0B6996B5" w:rsidR="002F645A" w:rsidRPr="002F645A" w:rsidRDefault="001936C5" w:rsidP="002F645A">
      <w:pPr>
        <w:pStyle w:val="Sraopastraipa"/>
        <w:numPr>
          <w:ilvl w:val="1"/>
          <w:numId w:val="12"/>
        </w:numPr>
        <w:tabs>
          <w:tab w:val="left" w:pos="851"/>
        </w:tabs>
        <w:suppressAutoHyphens/>
        <w:autoSpaceDN w:val="0"/>
        <w:spacing w:before="60" w:after="60" w:line="276" w:lineRule="auto"/>
        <w:ind w:hanging="764"/>
        <w:jc w:val="both"/>
        <w:textAlignment w:val="baseline"/>
        <w:rPr>
          <w:rFonts w:ascii="Times New Roman" w:hAnsi="Times New Roman" w:cs="Times New Roman"/>
          <w:sz w:val="24"/>
          <w:szCs w:val="24"/>
        </w:rPr>
      </w:pPr>
      <w:r w:rsidRPr="002F645A">
        <w:rPr>
          <w:rFonts w:ascii="Times New Roman" w:hAnsi="Times New Roman" w:cs="Times New Roman"/>
          <w:sz w:val="24"/>
          <w:szCs w:val="24"/>
        </w:rPr>
        <w:t xml:space="preserve">Ekonominių sankcijų/baudų apskaitos decentralizavimas ir fragmentinis </w:t>
      </w:r>
    </w:p>
    <w:p w14:paraId="19A6722E" w14:textId="277E0CE3" w:rsidR="001936C5" w:rsidRPr="002F645A" w:rsidRDefault="001936C5" w:rsidP="002F645A">
      <w:pPr>
        <w:tabs>
          <w:tab w:val="left" w:pos="851"/>
        </w:tabs>
        <w:suppressAutoHyphens/>
        <w:autoSpaceDN w:val="0"/>
        <w:spacing w:before="60" w:after="60" w:line="276" w:lineRule="auto"/>
        <w:jc w:val="both"/>
        <w:textAlignment w:val="baseline"/>
        <w:rPr>
          <w:szCs w:val="24"/>
        </w:rPr>
      </w:pPr>
      <w:r w:rsidRPr="002F645A">
        <w:rPr>
          <w:szCs w:val="24"/>
        </w:rPr>
        <w:t>skaitmenizavimas.</w:t>
      </w:r>
    </w:p>
    <w:p w14:paraId="7D7318C5" w14:textId="77777777" w:rsidR="006C65A9" w:rsidRDefault="006C7780" w:rsidP="006C65A9">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6C65A9">
        <w:rPr>
          <w:rFonts w:ascii="Times New Roman" w:hAnsi="Times New Roman" w:cs="Times New Roman"/>
          <w:b/>
          <w:bCs/>
          <w:sz w:val="24"/>
          <w:szCs w:val="24"/>
        </w:rPr>
        <w:t>11.2.</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Visų instancijų teismų, teisėjų, prokurorų baudžiamojo, administracinio ir civilinio</w:t>
      </w:r>
    </w:p>
    <w:p w14:paraId="21770EC7" w14:textId="6F75415E" w:rsidR="001936C5" w:rsidRPr="006C65A9" w:rsidRDefault="001936C5" w:rsidP="006C65A9">
      <w:pPr>
        <w:suppressAutoHyphens/>
        <w:autoSpaceDN w:val="0"/>
        <w:spacing w:before="60" w:after="60" w:line="276" w:lineRule="auto"/>
        <w:jc w:val="both"/>
        <w:textAlignment w:val="baseline"/>
        <w:rPr>
          <w:szCs w:val="24"/>
        </w:rPr>
      </w:pPr>
      <w:r w:rsidRPr="006C65A9">
        <w:rPr>
          <w:szCs w:val="24"/>
        </w:rPr>
        <w:t>procesų nustatyta tvarka paskirtų baudų bei baudų kaip bausmių, paskirtų už Lietuvos Respublikos baudžiamajame kodekse numatytų nusikalstamų veikų padarymą bei bylinėjimosi išlaidų decentralizavimas.</w:t>
      </w:r>
    </w:p>
    <w:p w14:paraId="6F7EA761" w14:textId="6691F28C" w:rsidR="001936C5" w:rsidRPr="002F645A" w:rsidRDefault="006C7780" w:rsidP="002F645A">
      <w:pPr>
        <w:suppressAutoHyphens/>
        <w:autoSpaceDN w:val="0"/>
        <w:spacing w:before="60" w:after="60" w:line="276" w:lineRule="auto"/>
        <w:ind w:left="720"/>
        <w:jc w:val="both"/>
        <w:textAlignment w:val="baseline"/>
        <w:rPr>
          <w:szCs w:val="24"/>
        </w:rPr>
      </w:pPr>
      <w:r w:rsidRPr="002F645A">
        <w:rPr>
          <w:b/>
          <w:bCs/>
          <w:szCs w:val="24"/>
        </w:rPr>
        <w:t>11.3.</w:t>
      </w:r>
      <w:r w:rsidRPr="002F645A">
        <w:rPr>
          <w:szCs w:val="24"/>
        </w:rPr>
        <w:t xml:space="preserve"> </w:t>
      </w:r>
      <w:r w:rsidR="001936C5" w:rsidRPr="002F645A">
        <w:rPr>
          <w:szCs w:val="24"/>
        </w:rPr>
        <w:t>Decentralizuotas išieškojimo procesas.</w:t>
      </w:r>
    </w:p>
    <w:p w14:paraId="68E83231" w14:textId="54CB10E3" w:rsidR="001936C5" w:rsidRPr="00340B04" w:rsidRDefault="00C278E0" w:rsidP="001936C5">
      <w:pPr>
        <w:pStyle w:val="Antrat2"/>
        <w:numPr>
          <w:ilvl w:val="1"/>
          <w:numId w:val="0"/>
        </w:numPr>
        <w:tabs>
          <w:tab w:val="left" w:pos="709"/>
        </w:tabs>
        <w:spacing w:before="100" w:beforeAutospacing="1" w:after="100" w:afterAutospacing="1" w:line="276" w:lineRule="auto"/>
        <w:ind w:left="576" w:hanging="576"/>
        <w:rPr>
          <w:rFonts w:ascii="Times New Roman" w:hAnsi="Times New Roman" w:cs="Times New Roman"/>
          <w:b/>
          <w:bCs/>
          <w:color w:val="000000" w:themeColor="text1"/>
          <w:sz w:val="24"/>
          <w:szCs w:val="24"/>
        </w:rPr>
      </w:pPr>
      <w:bookmarkStart w:id="6" w:name="_Toc168478420"/>
      <w:r>
        <w:rPr>
          <w:rFonts w:ascii="Times New Roman" w:hAnsi="Times New Roman" w:cs="Times New Roman"/>
          <w:b/>
          <w:bCs/>
          <w:color w:val="000000" w:themeColor="text1"/>
          <w:sz w:val="24"/>
          <w:szCs w:val="24"/>
        </w:rPr>
        <w:t xml:space="preserve">3.2. </w:t>
      </w:r>
      <w:r w:rsidR="001936C5" w:rsidRPr="00340B04">
        <w:rPr>
          <w:rFonts w:ascii="Times New Roman" w:hAnsi="Times New Roman" w:cs="Times New Roman"/>
          <w:b/>
          <w:bCs/>
          <w:color w:val="000000" w:themeColor="text1"/>
          <w:sz w:val="24"/>
          <w:szCs w:val="24"/>
        </w:rPr>
        <w:t>IRD PROJEKTO TIKSLAI IR UŽDAVINIAI</w:t>
      </w:r>
      <w:bookmarkEnd w:id="6"/>
    </w:p>
    <w:p w14:paraId="2EDA68AE" w14:textId="77777777" w:rsidR="001936C5" w:rsidRPr="001936C5" w:rsidRDefault="001936C5" w:rsidP="008D57FE">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IRD Projekto aprašymas</w:t>
      </w:r>
      <w:r w:rsidRPr="001936C5">
        <w:rPr>
          <w:rFonts w:ascii="Times New Roman" w:hAnsi="Times New Roman" w:cs="Times New Roman"/>
          <w:sz w:val="24"/>
          <w:szCs w:val="24"/>
        </w:rPr>
        <w:t xml:space="preserve">: Pagal Lietuvos Respublikos baudžiamojo proceso kodekso (toliau – BPK) 163 str. „Teisėtų ikiteisminio tyrimo pareigūno, prokuroro, ikiteisminio tyrimo teisėjo ar teismo nurodymų nevykdantiems asmenims taikomos prievartos priemonės“ liudytojas, be svarbios priežasties neatvykstantis dalyvauti procese, ar bet koks asmuo, nevykdantis ikiteisminio tyrimo pareigūno, prokuroro, ikiteisminio tyrimo teisėjo ar teismo teisėtų nurodymų, duodamų remiantis BPK ar kitais įstatymais, ar trukdantis tirti bei nagrinėti baudžiamąją bylą, gali būti nubaustas iki trisdešimties minimalių gyvenimo lygių (MGL) dydžio bauda, o BPK numatytais atvejais – areštu iki vieno mėnesio. Teisę skirti baudą turi prokuroras, ikiteisminio tyrimo teisėjas ar teismas, o areštą – tik ikiteisminio tyrimo teisėjas ar teismas. Įtariamasis ar kaltinamasis šiame straipsnyje nustatyta bauda gali būti nubaustas tik už neatvykimą dalyvauti procese be svarbios priežasties. Prokuroras skiria baudą nutarimu savo iniciatyva arba remdamasis ikiteisminio tyrimo pareigūno pareiškimu. Ikiteisminio tyrimo teisėjas ar teismas nutartimi skiria baudą ar areštą savo iniciatyva arba gavęs prokuroro prašymą. Ikiteisminio tyrimo vykdymo funkcijos ir jų duomenys bei ikiteisminio tyrimo vykdymo kontrolės funkcijos ir jų duomenys tvarkomi Integruotoje baudžiamojo proceso informacinėje sistemoje (toliau - IBPS), šių prievartos priemonių skyrimo ir baudų administravimo procesas taip pat panašus ekonominių sankcijų  administravimo procesą. Prokurorai nutarimus skirti baudą priima IBPS, duomenys skaitmenizuoti, tačiau paskirtų baudų mokėjimo administravimas nėra centralizuotas, neefektyvus, reikalauja žmogiškųjų resursų, todėl neužtikrinamas kontrolės mechanizmas.  ĮKNR teistumo faktui konstatuoti, kai bausmė nėra įvykdyta, informacija apie baudžiamajame procese apkaltinamuoju nuosprendžiu paskirtos baudos sumokėjimą (išieškojimą) gaunama įvairiais būdais: iš Mokesčių apskaitos informacinės sistemos, Antstolių informacinės sistemos taip pat pranešimų apie baudų sumokėjimą forma iš teismų. Baudos apmokėjimo fakto duomenys tvarkomi decentralizuotai, informacinėse sistemose jie nesusieti su konkrečiu apkaltinamuoju nuosprendžiu, todėl patiriami duomenų tvarkymo kaštai, neužtikrinamas teistumo fakto nustatymui reikalingų duomenų aktualumas. Projektu „Vienas langelis prievolėms valstybei apmokėti“ VMI siekiama perduoti baudų, paskirtų baudžiamajame procese, (toliau – piniginės sankcijos) administravimo funkcijas, tokiu būdu supaprastinti ir atpiginti baudų, paskirtų baudžiamajame procese, administravimą bei išieškojimų valstybės naudai procesą. Tuo tikslu siekiama modernizuoti ĮKNR, sukurti ĮKNR integracinę sąsają su MAIS baudų, paskirtų baudžiamajame procese, apmokėjimo (išieškojimo) duomenų gavimui ĮKNR. </w:t>
      </w:r>
    </w:p>
    <w:p w14:paraId="0BEE9DC0" w14:textId="77777777" w:rsidR="001936C5" w:rsidRPr="001936C5" w:rsidRDefault="001936C5" w:rsidP="008D57FE">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IRD Projekto tikslas</w:t>
      </w:r>
      <w:r w:rsidRPr="001936C5">
        <w:rPr>
          <w:rFonts w:ascii="Times New Roman" w:hAnsi="Times New Roman" w:cs="Times New Roman"/>
          <w:sz w:val="24"/>
          <w:szCs w:val="24"/>
        </w:rPr>
        <w:t xml:space="preserve"> – padidinti priežiūros institucijų paskirtų piniginių sankcijų administravimo efektyvumą, pakeičiant piniginių sankcijų administravimo ir išieškojimo procesą – </w:t>
      </w:r>
      <w:r w:rsidRPr="001936C5">
        <w:rPr>
          <w:rFonts w:ascii="Times New Roman" w:hAnsi="Times New Roman" w:cs="Times New Roman"/>
          <w:sz w:val="24"/>
          <w:szCs w:val="24"/>
        </w:rPr>
        <w:lastRenderedPageBreak/>
        <w:t>taikant jam mokesčių administravimo procesui taikytinas taisykles, numatytas Mokesčių administravimo įstatyme, piniginių sankcijų administravimo ir išieškojimo funkcijas priskiriant VMI. Tuo tikslu IRD Projektu siekiama modernizuoti ĮKNR, sukurti ANR – MAIS integracijos funkcionalumą, leisiantį centralizuotai administruoti ūkio subjektams skirtas pinigines sankcijas, užtikrinti piniginių sankcijų vykdymą ir kontrolę, sukurti IBPS – MAIS integracijos funkcionalumą, leisiantį centralizuotai administruoti baudas, paskirtas prokurorų, užtikrinti šių prievartos priemonių vykdymą ir kontrolę, sukurti MAIS – ĮKNR integracijos funkcionalumą, leisiantį gauti duomenis apie sumokėtas (išieškotas baudas), paskirtas baudžiamajame procese.</w:t>
      </w:r>
    </w:p>
    <w:p w14:paraId="5C268D9D" w14:textId="77777777" w:rsidR="001936C5" w:rsidRPr="001936C5" w:rsidRDefault="001936C5" w:rsidP="008D57FE">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 xml:space="preserve">IRD Projekto rezultatai: </w:t>
      </w:r>
      <w:r w:rsidRPr="001936C5">
        <w:rPr>
          <w:rFonts w:ascii="Times New Roman" w:hAnsi="Times New Roman" w:cs="Times New Roman"/>
          <w:sz w:val="24"/>
          <w:szCs w:val="24"/>
        </w:rPr>
        <w:t>panaudoti ANR administracinių nusižengimų registravimo modelį ir išplėsti ANR funkcionalumą bei modernizuoti integracijas su MAIS, kurie leistų centralizuotai registruoti ūkio subjektų padarytus teisės pažeidimus pagal ANK bei specialiuosius teisės aktus ir administruoti ūkio subjektams skirtas pinigines sankcijas. Tokiu būdu visa informacija apie pažeidimus, kurie savo esme sudaro administracinės atsakomybės turinį, valstybės mastu būtų tvarkoma vienoje vietoje – ANR, baudos, paskirtos pagal ANK ir specialiuosius teisės aktus, administruojamos centralizuotai. Taip pat siekiama išplėsti IBPS funkcionalumą prokuroro, ikiteisminio tyrimo teisėjo ar teismo paskirtai procesinės prievartos priemonei arba baudžiamojo poveikio priemonei, susijusioms su baudos ar materialinės žalos atlyginimo sumokėjimo duomenimis, apsikeisti bei sukurti IBPS - MAIS bei  MAIS – ĮKNR integracijas. Sprendimas leis efektyviau valdyti valstybės lėšas, teikti kitas su visų baudų administravimu susijusias viešąsias paslaugas. Laukiamas rezultatas –  mažesnė paskirtų baudų dalis liks nesumokėta, daugiau kaip 37 institucijų darbuotojams nebereikės tvarkyti piniginių sankcijų apskaitos ir vykdyti jų sumokėjimo kontrolės, centralizuotas, supaprastintas ir atpigintas baudų, paskirtų pagal specialiuosius teisės aktus, administravimas bei išieškojimas valstybės naudai.</w:t>
      </w:r>
    </w:p>
    <w:p w14:paraId="4E13A916" w14:textId="77777777" w:rsidR="001936C5" w:rsidRPr="001936C5" w:rsidRDefault="001936C5" w:rsidP="008D57FE">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 xml:space="preserve">IRD Projekto vieta: </w:t>
      </w:r>
      <w:r w:rsidRPr="001936C5">
        <w:rPr>
          <w:rFonts w:ascii="Times New Roman" w:hAnsi="Times New Roman" w:cs="Times New Roman"/>
          <w:sz w:val="24"/>
          <w:szCs w:val="24"/>
        </w:rPr>
        <w:t>Projektas bus įgyvendinamas IRD, adresu: Šventaragio g. 2, LT-01510, Vilnius. ANR, IBPS, ĮKNR ir integracinių sąsajų programinė įranga nuosavybės teise priklausys IRD, kuris yra galutinis naudos gavėjas. Programinę įrangą naudos visos ūkio subjektų priežiūrą vykdančios institucijos, prokuratūros ir IRD.</w:t>
      </w:r>
    </w:p>
    <w:p w14:paraId="634A7DCB" w14:textId="5CEF6721" w:rsidR="001936C5" w:rsidRPr="008D57FE" w:rsidRDefault="00392739" w:rsidP="00C278E0">
      <w:pPr>
        <w:pStyle w:val="Antrat1"/>
        <w:keepLines w:val="0"/>
        <w:spacing w:before="240" w:after="100" w:afterAutospacing="1" w:line="276" w:lineRule="auto"/>
        <w:rPr>
          <w:rFonts w:ascii="Times New Roman" w:hAnsi="Times New Roman" w:cs="Times New Roman"/>
          <w:b/>
          <w:bCs/>
          <w:color w:val="000000" w:themeColor="text1"/>
          <w:sz w:val="24"/>
          <w:szCs w:val="24"/>
          <w:lang w:val="lt-LT"/>
        </w:rPr>
      </w:pPr>
      <w:bookmarkStart w:id="7" w:name="_Ref536801121"/>
      <w:bookmarkStart w:id="8" w:name="_Ref536801122"/>
      <w:bookmarkStart w:id="9" w:name="_Toc47027196"/>
      <w:bookmarkStart w:id="10" w:name="_Toc168478421"/>
      <w:r>
        <w:rPr>
          <w:rFonts w:ascii="Times New Roman" w:hAnsi="Times New Roman" w:cs="Times New Roman"/>
          <w:b/>
          <w:bCs/>
          <w:color w:val="000000" w:themeColor="text1"/>
          <w:sz w:val="24"/>
          <w:szCs w:val="24"/>
          <w:lang w:val="lt-LT"/>
        </w:rPr>
        <w:t>IV</w:t>
      </w:r>
      <w:r w:rsidR="00C278E0">
        <w:rPr>
          <w:rFonts w:ascii="Times New Roman" w:hAnsi="Times New Roman" w:cs="Times New Roman"/>
          <w:b/>
          <w:bCs/>
          <w:color w:val="000000" w:themeColor="text1"/>
          <w:sz w:val="24"/>
          <w:szCs w:val="24"/>
          <w:lang w:val="lt-LT"/>
        </w:rPr>
        <w:t xml:space="preserve">. </w:t>
      </w:r>
      <w:r w:rsidR="001936C5" w:rsidRPr="008D57FE">
        <w:rPr>
          <w:rFonts w:ascii="Times New Roman" w:hAnsi="Times New Roman" w:cs="Times New Roman"/>
          <w:b/>
          <w:bCs/>
          <w:color w:val="000000" w:themeColor="text1"/>
          <w:sz w:val="24"/>
          <w:szCs w:val="24"/>
          <w:lang w:val="lt-LT"/>
        </w:rPr>
        <w:t>SUSIJUSIŲ DOKUMENTŲ SĄRAŠAS</w:t>
      </w:r>
      <w:bookmarkEnd w:id="7"/>
      <w:bookmarkEnd w:id="8"/>
      <w:bookmarkEnd w:id="9"/>
      <w:bookmarkEnd w:id="10"/>
    </w:p>
    <w:p w14:paraId="3BC8B58E" w14:textId="77777777" w:rsidR="001936C5" w:rsidRPr="001936C5" w:rsidRDefault="001936C5" w:rsidP="006D4F0A">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b/>
          <w:bCs/>
          <w:sz w:val="24"/>
          <w:szCs w:val="24"/>
        </w:rPr>
      </w:pPr>
      <w:r w:rsidRPr="001936C5">
        <w:rPr>
          <w:rFonts w:ascii="Times New Roman" w:hAnsi="Times New Roman" w:cs="Times New Roman"/>
          <w:b/>
          <w:bCs/>
          <w:sz w:val="24"/>
          <w:szCs w:val="24"/>
        </w:rPr>
        <w:t>Teisės aktai, reglamentuojantys kompiuterizuojamą veiklos sritį, kuriais turi vadovautis Diegėjas:</w:t>
      </w:r>
    </w:p>
    <w:p w14:paraId="1DE9D624" w14:textId="09DC6434" w:rsidR="001936C5" w:rsidRPr="001936C5" w:rsidRDefault="001936C5" w:rsidP="00EC1D74">
      <w:pPr>
        <w:pStyle w:val="Sraopastraipa"/>
        <w:numPr>
          <w:ilvl w:val="1"/>
          <w:numId w:val="12"/>
        </w:numPr>
        <w:tabs>
          <w:tab w:val="left" w:pos="1418"/>
        </w:tabs>
        <w:suppressAutoHyphens/>
        <w:autoSpaceDN w:val="0"/>
        <w:spacing w:before="60" w:after="60" w:line="276" w:lineRule="auto"/>
        <w:ind w:left="1276" w:hanging="425"/>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Lietuvos Respublikos įtariamųjų, kaltinamųjų ir nuteistųjų registro įstatymas;</w:t>
      </w:r>
    </w:p>
    <w:p w14:paraId="2EC8D67B" w14:textId="72C6938D" w:rsidR="001936C5" w:rsidRPr="006D4F0A" w:rsidRDefault="006D4F0A" w:rsidP="006D4F0A">
      <w:pPr>
        <w:suppressAutoHyphens/>
        <w:autoSpaceDN w:val="0"/>
        <w:spacing w:before="60" w:after="60" w:line="276" w:lineRule="auto"/>
        <w:jc w:val="both"/>
        <w:textAlignment w:val="baseline"/>
        <w:rPr>
          <w:szCs w:val="24"/>
        </w:rPr>
      </w:pPr>
      <w:r w:rsidRPr="002D58C7">
        <w:rPr>
          <w:b/>
          <w:bCs/>
          <w:szCs w:val="24"/>
        </w:rPr>
        <w:t xml:space="preserve">              </w:t>
      </w:r>
      <w:r w:rsidR="00EC1D74" w:rsidRPr="002D58C7">
        <w:rPr>
          <w:b/>
          <w:bCs/>
          <w:szCs w:val="24"/>
        </w:rPr>
        <w:t>16.2.</w:t>
      </w:r>
      <w:r w:rsidR="00EC1D74">
        <w:rPr>
          <w:szCs w:val="24"/>
        </w:rPr>
        <w:t xml:space="preserve"> </w:t>
      </w:r>
      <w:r w:rsidR="001936C5" w:rsidRPr="006D4F0A">
        <w:rPr>
          <w:szCs w:val="24"/>
        </w:rPr>
        <w:t>Lietuvos Respublikos baudžiamasis kodeksas</w:t>
      </w:r>
    </w:p>
    <w:p w14:paraId="2A9F2132" w14:textId="03B70FA3" w:rsidR="006D4F0A" w:rsidRDefault="00EC1D74" w:rsidP="006D4F0A">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2D58C7">
        <w:rPr>
          <w:rFonts w:ascii="Times New Roman" w:hAnsi="Times New Roman" w:cs="Times New Roman"/>
          <w:b/>
          <w:bCs/>
          <w:sz w:val="24"/>
          <w:szCs w:val="24"/>
        </w:rPr>
        <w:t>16.3.</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Respublikos teisės gauti informaciją ir duomenų pakartotinio naudojimo</w:t>
      </w:r>
      <w:r w:rsidR="006D4F0A">
        <w:rPr>
          <w:rFonts w:ascii="Times New Roman" w:hAnsi="Times New Roman" w:cs="Times New Roman"/>
          <w:sz w:val="24"/>
          <w:szCs w:val="24"/>
        </w:rPr>
        <w:t xml:space="preserve"> </w:t>
      </w:r>
    </w:p>
    <w:p w14:paraId="69D8F763" w14:textId="77C062E7" w:rsidR="001936C5" w:rsidRPr="006D4F0A" w:rsidRDefault="001936C5" w:rsidP="006D4F0A">
      <w:pPr>
        <w:suppressAutoHyphens/>
        <w:autoSpaceDN w:val="0"/>
        <w:spacing w:before="60" w:after="60" w:line="276" w:lineRule="auto"/>
        <w:jc w:val="both"/>
        <w:textAlignment w:val="baseline"/>
        <w:rPr>
          <w:szCs w:val="24"/>
        </w:rPr>
      </w:pPr>
      <w:r w:rsidRPr="006D4F0A">
        <w:rPr>
          <w:szCs w:val="24"/>
        </w:rPr>
        <w:t>įstatymas;</w:t>
      </w:r>
    </w:p>
    <w:p w14:paraId="43976E7A" w14:textId="2181E2B8" w:rsidR="001936C5" w:rsidRPr="001936C5" w:rsidRDefault="00EC1D74" w:rsidP="005C22EE">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2D58C7">
        <w:rPr>
          <w:rFonts w:ascii="Times New Roman" w:hAnsi="Times New Roman" w:cs="Times New Roman"/>
          <w:b/>
          <w:bCs/>
          <w:sz w:val="24"/>
          <w:szCs w:val="24"/>
        </w:rPr>
        <w:t>16.4.</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Respublikos teismų įstatymas;</w:t>
      </w:r>
    </w:p>
    <w:p w14:paraId="23760C2C" w14:textId="5F8B44E8" w:rsidR="001936C5" w:rsidRPr="005C22EE" w:rsidRDefault="005C22EE" w:rsidP="005C22EE">
      <w:pPr>
        <w:suppressAutoHyphens/>
        <w:autoSpaceDN w:val="0"/>
        <w:spacing w:before="60" w:after="60" w:line="276" w:lineRule="auto"/>
        <w:ind w:left="720"/>
        <w:jc w:val="both"/>
        <w:textAlignment w:val="baseline"/>
        <w:rPr>
          <w:szCs w:val="24"/>
        </w:rPr>
      </w:pPr>
      <w:r>
        <w:rPr>
          <w:b/>
          <w:bCs/>
          <w:szCs w:val="24"/>
        </w:rPr>
        <w:t xml:space="preserve">  </w:t>
      </w:r>
      <w:r w:rsidR="00EC1D74" w:rsidRPr="005C22EE">
        <w:rPr>
          <w:b/>
          <w:bCs/>
          <w:szCs w:val="24"/>
        </w:rPr>
        <w:t>16.5.</w:t>
      </w:r>
      <w:r w:rsidR="00EC1D74" w:rsidRPr="005C22EE">
        <w:rPr>
          <w:szCs w:val="24"/>
        </w:rPr>
        <w:t xml:space="preserve"> </w:t>
      </w:r>
      <w:r w:rsidR="001936C5" w:rsidRPr="005C22EE">
        <w:rPr>
          <w:szCs w:val="24"/>
        </w:rPr>
        <w:t>Lietuvos Respublikos nacionalinės teismų administracijos įstatymas;</w:t>
      </w:r>
    </w:p>
    <w:p w14:paraId="02BDC343" w14:textId="51B72EE0" w:rsidR="001936C5" w:rsidRPr="006D4F0A" w:rsidRDefault="00EC1D74" w:rsidP="00EC1D74">
      <w:pPr>
        <w:suppressAutoHyphens/>
        <w:autoSpaceDN w:val="0"/>
        <w:spacing w:before="60" w:after="60" w:line="276" w:lineRule="auto"/>
        <w:jc w:val="both"/>
        <w:textAlignment w:val="baseline"/>
      </w:pPr>
      <w:r>
        <w:rPr>
          <w:szCs w:val="24"/>
        </w:rPr>
        <w:t xml:space="preserve">              </w:t>
      </w:r>
      <w:r w:rsidRPr="002D58C7">
        <w:rPr>
          <w:b/>
          <w:bCs/>
          <w:szCs w:val="24"/>
        </w:rPr>
        <w:t>16.6.</w:t>
      </w:r>
      <w:r>
        <w:rPr>
          <w:szCs w:val="24"/>
        </w:rPr>
        <w:t xml:space="preserve"> </w:t>
      </w:r>
      <w:r w:rsidR="001936C5" w:rsidRPr="001936C5">
        <w:rPr>
          <w:szCs w:val="24"/>
        </w:rPr>
        <w:t>Lietuvos Respublikos asmens duomenų, tvarkomų nusikalstamų veikų prevencijos, tyrimo,</w:t>
      </w:r>
      <w:r w:rsidR="002D58C7">
        <w:rPr>
          <w:szCs w:val="24"/>
        </w:rPr>
        <w:t xml:space="preserve"> </w:t>
      </w:r>
      <w:r w:rsidR="001936C5" w:rsidRPr="006D4F0A">
        <w:t>atskleidimo ar baudžiamojo persekiojimo už jas, bausmių vykdymo arba nacionalinio saugumo ar gynybos tikslais, teisinės apsaugos įstatymas;</w:t>
      </w:r>
    </w:p>
    <w:p w14:paraId="44F89B8F" w14:textId="0348C7C4" w:rsidR="001936C5" w:rsidRPr="00D67B75" w:rsidRDefault="002D58C7" w:rsidP="00D67B75">
      <w:pPr>
        <w:suppressAutoHyphens/>
        <w:autoSpaceDN w:val="0"/>
        <w:spacing w:before="60" w:after="60" w:line="276" w:lineRule="auto"/>
        <w:ind w:firstLine="851"/>
        <w:jc w:val="both"/>
        <w:textAlignment w:val="baseline"/>
        <w:rPr>
          <w:szCs w:val="24"/>
        </w:rPr>
      </w:pPr>
      <w:r w:rsidRPr="00D67B75">
        <w:rPr>
          <w:b/>
          <w:bCs/>
          <w:szCs w:val="24"/>
        </w:rPr>
        <w:lastRenderedPageBreak/>
        <w:t>16.7.</w:t>
      </w:r>
      <w:r>
        <w:rPr>
          <w:szCs w:val="24"/>
        </w:rPr>
        <w:t xml:space="preserve"> </w:t>
      </w:r>
      <w:r w:rsidR="001936C5" w:rsidRPr="00D67B75">
        <w:rPr>
          <w:szCs w:val="24"/>
        </w:rPr>
        <w:t>Įtariamųjų, kaltinamųjų ir nuteistųjų registro nuostatai, patvirtinti Lietuvos Respublikos</w:t>
      </w:r>
      <w:r w:rsidR="00D67B75" w:rsidRPr="00D67B75">
        <w:rPr>
          <w:szCs w:val="24"/>
        </w:rPr>
        <w:t xml:space="preserve"> </w:t>
      </w:r>
      <w:r w:rsidR="001936C5" w:rsidRPr="00D67B75">
        <w:rPr>
          <w:szCs w:val="24"/>
        </w:rPr>
        <w:t>Vyriausybės 2012 m. balandžio 18 d. nutarimu Nr. 435 „Dėl Įtariamųjų, kaltinamųjų ir nuteistųjų registro nuostatų patvirtinimo“;</w:t>
      </w:r>
    </w:p>
    <w:p w14:paraId="10749BF7" w14:textId="7B484801" w:rsidR="001936C5" w:rsidRPr="00D67B75" w:rsidRDefault="00D67B75" w:rsidP="00D67B75">
      <w:pPr>
        <w:suppressAutoHyphens/>
        <w:autoSpaceDN w:val="0"/>
        <w:spacing w:before="60" w:after="60" w:line="276" w:lineRule="auto"/>
        <w:jc w:val="both"/>
        <w:textAlignment w:val="baseline"/>
        <w:rPr>
          <w:szCs w:val="24"/>
        </w:rPr>
      </w:pPr>
      <w:r w:rsidRPr="00D67B75">
        <w:rPr>
          <w:szCs w:val="24"/>
        </w:rPr>
        <w:t xml:space="preserve">              </w:t>
      </w:r>
      <w:r w:rsidRPr="00D67B75">
        <w:rPr>
          <w:b/>
          <w:bCs/>
          <w:szCs w:val="24"/>
        </w:rPr>
        <w:t>16.8.</w:t>
      </w:r>
      <w:r w:rsidRPr="00D67B75">
        <w:rPr>
          <w:szCs w:val="24"/>
        </w:rPr>
        <w:t xml:space="preserve"> </w:t>
      </w:r>
      <w:r w:rsidR="001936C5" w:rsidRPr="00D67B75">
        <w:rPr>
          <w:szCs w:val="24"/>
        </w:rPr>
        <w:t>Įtariamųjų, kaltinamųjų ir nuteistųjų registro objektų registravimo ir duomenų teikimo</w:t>
      </w:r>
      <w:r w:rsidRPr="00D67B75">
        <w:rPr>
          <w:szCs w:val="24"/>
        </w:rPr>
        <w:t xml:space="preserve"> </w:t>
      </w:r>
      <w:r w:rsidR="001936C5" w:rsidRPr="00D67B75">
        <w:rPr>
          <w:szCs w:val="24"/>
        </w:rPr>
        <w:t>taisyklės, patvirtintos Informatikos ir ryšių departamento prie Lietuvos Respublikos vidaus reikalų ministerijos direktoriaus 2012 m. rugpjūčio 10 d. įsakymu Nr. 5V-67 „Dėl Įtariamųjų, kaltinamųjų ir nuteistųjų registro objektų registravimo ir duomenų teikimo taisyklių patvirtinimo“;</w:t>
      </w:r>
    </w:p>
    <w:p w14:paraId="64900322" w14:textId="4A691525" w:rsidR="001936C5" w:rsidRPr="00D67B75" w:rsidRDefault="00D67B75" w:rsidP="00D67B75">
      <w:pPr>
        <w:pStyle w:val="Sraopastraipa"/>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D67B75">
        <w:rPr>
          <w:rFonts w:ascii="Times New Roman" w:hAnsi="Times New Roman" w:cs="Times New Roman"/>
          <w:b/>
          <w:bCs/>
          <w:sz w:val="24"/>
          <w:szCs w:val="24"/>
        </w:rPr>
        <w:t>16.9.</w:t>
      </w:r>
      <w:r w:rsidRPr="00D67B75">
        <w:rPr>
          <w:rFonts w:ascii="Times New Roman" w:hAnsi="Times New Roman" w:cs="Times New Roman"/>
          <w:sz w:val="24"/>
          <w:szCs w:val="24"/>
        </w:rPr>
        <w:t xml:space="preserve"> </w:t>
      </w:r>
      <w:r w:rsidR="001936C5" w:rsidRPr="00D67B75">
        <w:rPr>
          <w:rFonts w:ascii="Times New Roman" w:hAnsi="Times New Roman" w:cs="Times New Roman"/>
          <w:sz w:val="24"/>
          <w:szCs w:val="24"/>
        </w:rPr>
        <w:t>Valstybinės mokesčių inspekcijos Mokesčių apskaitos informacinės sistemo</w:t>
      </w:r>
      <w:r w:rsidRPr="00D67B75">
        <w:rPr>
          <w:rFonts w:ascii="Times New Roman" w:hAnsi="Times New Roman" w:cs="Times New Roman"/>
          <w:sz w:val="24"/>
          <w:szCs w:val="24"/>
        </w:rPr>
        <w:t xml:space="preserve">s </w:t>
      </w:r>
      <w:r w:rsidR="001936C5" w:rsidRPr="00D67B75">
        <w:rPr>
          <w:rFonts w:ascii="Times New Roman" w:hAnsi="Times New Roman" w:cs="Times New Roman"/>
          <w:sz w:val="24"/>
          <w:szCs w:val="24"/>
        </w:rPr>
        <w:t>nuostatai,</w:t>
      </w:r>
      <w:r w:rsidRPr="00D67B75">
        <w:rPr>
          <w:rFonts w:ascii="Times New Roman" w:hAnsi="Times New Roman" w:cs="Times New Roman"/>
          <w:sz w:val="24"/>
          <w:szCs w:val="24"/>
        </w:rPr>
        <w:t xml:space="preserve"> </w:t>
      </w:r>
      <w:r w:rsidR="001936C5" w:rsidRPr="00D67B75">
        <w:rPr>
          <w:rFonts w:ascii="Times New Roman" w:hAnsi="Times New Roman" w:cs="Times New Roman"/>
          <w:sz w:val="24"/>
          <w:szCs w:val="24"/>
        </w:rPr>
        <w:t>patvirtinti Valstybinės mokesčių inspekcijos prie Lietuvos Respublikos finansų ministerijos viršininko 2007 m. liepos 3 d. įsakymu Nr. V-242 „Dėl Valstybinės mokesčių inspekcijos mokesčių apskaitos informacinės sistemos nuostatų patvirtinimo“.</w:t>
      </w:r>
    </w:p>
    <w:p w14:paraId="03D5163B" w14:textId="77777777" w:rsidR="001936C5" w:rsidRPr="001936C5" w:rsidRDefault="001936C5" w:rsidP="00036F1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b/>
          <w:bCs/>
          <w:sz w:val="24"/>
          <w:szCs w:val="24"/>
        </w:rPr>
      </w:pPr>
      <w:r w:rsidRPr="001936C5">
        <w:rPr>
          <w:rFonts w:ascii="Times New Roman" w:hAnsi="Times New Roman" w:cs="Times New Roman"/>
          <w:b/>
          <w:bCs/>
          <w:sz w:val="24"/>
          <w:szCs w:val="24"/>
        </w:rPr>
        <w:t>Teisės aktai, reglamentuojantys informacinių išteklių valdymą ir tvarkymą:</w:t>
      </w:r>
    </w:p>
    <w:p w14:paraId="20C297F9" w14:textId="1C07295B" w:rsidR="001936C5" w:rsidRPr="001936C5" w:rsidRDefault="00036F1C" w:rsidP="005C22EE">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036F1C">
        <w:rPr>
          <w:rFonts w:ascii="Times New Roman" w:hAnsi="Times New Roman" w:cs="Times New Roman"/>
          <w:b/>
          <w:bCs/>
          <w:sz w:val="24"/>
          <w:szCs w:val="24"/>
        </w:rPr>
        <w:t>17.1.</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Respublikos valstybės informacinių išteklių valdymo įstatymas;</w:t>
      </w:r>
    </w:p>
    <w:p w14:paraId="4549F511" w14:textId="77777777" w:rsidR="00036F1C" w:rsidRDefault="00036F1C" w:rsidP="00036F1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036F1C">
        <w:rPr>
          <w:rFonts w:ascii="Times New Roman" w:hAnsi="Times New Roman" w:cs="Times New Roman"/>
          <w:b/>
          <w:bCs/>
          <w:sz w:val="24"/>
          <w:szCs w:val="24"/>
        </w:rPr>
        <w:t>17.2.</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Valstybės informacinių sistemų gyvavimo ciklo valdymo metodika, patvirtinta </w:t>
      </w:r>
    </w:p>
    <w:p w14:paraId="644CEA52" w14:textId="50EA3D99" w:rsidR="001936C5" w:rsidRPr="00036F1C" w:rsidRDefault="001936C5" w:rsidP="00C74F7E">
      <w:pPr>
        <w:suppressAutoHyphens/>
        <w:autoSpaceDN w:val="0"/>
        <w:spacing w:before="60" w:after="60" w:line="276" w:lineRule="auto"/>
        <w:jc w:val="both"/>
        <w:textAlignment w:val="baseline"/>
        <w:rPr>
          <w:szCs w:val="24"/>
        </w:rPr>
      </w:pPr>
      <w:r w:rsidRPr="00036F1C">
        <w:rPr>
          <w:szCs w:val="24"/>
        </w:rPr>
        <w:t xml:space="preserve">Informacinės visuomenės plėtros komiteto prie Susisiekimo ministerijos direktoriaus 2014 m. vasario 25 d. įsakymu Nr. T-29 „Dėl Valstybės informacinių sistemų gyvavimo ciklo valdymo metodikos patvirtinimo“; </w:t>
      </w:r>
    </w:p>
    <w:p w14:paraId="55BD76C0" w14:textId="77777777" w:rsidR="00036F1C" w:rsidRDefault="00036F1C" w:rsidP="00C74F7E">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036F1C">
        <w:rPr>
          <w:rFonts w:ascii="Times New Roman" w:hAnsi="Times New Roman" w:cs="Times New Roman"/>
          <w:b/>
          <w:bCs/>
          <w:sz w:val="24"/>
          <w:szCs w:val="24"/>
        </w:rPr>
        <w:t>17.3.</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Valstybės informacinių sistemų steigimo, kūrimo, atnaujinimo, pertvarkymo  ir </w:t>
      </w:r>
    </w:p>
    <w:p w14:paraId="75C634D6" w14:textId="15E6E3CA" w:rsidR="001936C5" w:rsidRPr="00036F1C" w:rsidRDefault="001936C5" w:rsidP="00C74F7E">
      <w:pPr>
        <w:suppressAutoHyphens/>
        <w:autoSpaceDN w:val="0"/>
        <w:spacing w:before="60" w:after="60" w:line="276" w:lineRule="auto"/>
        <w:jc w:val="both"/>
        <w:textAlignment w:val="baseline"/>
        <w:rPr>
          <w:szCs w:val="24"/>
        </w:rPr>
      </w:pPr>
      <w:r w:rsidRPr="00036F1C">
        <w:rPr>
          <w:szCs w:val="24"/>
        </w:rPr>
        <w:t>likvidavimo tvarkos aprašas, patvirtintas Lietuvos Respublikos Vyriausybės 2024 m.  gegužės 15 d. nutarimu Nr. 349 „Dėl Lietuvos Respublikos valstybės informacinių išteklių valdymo įstatymo įgyvendinimo“.</w:t>
      </w:r>
    </w:p>
    <w:p w14:paraId="4FE5E8E8" w14:textId="77777777" w:rsidR="001936C5" w:rsidRPr="001936C5" w:rsidRDefault="001936C5" w:rsidP="00BB2F2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b/>
          <w:bCs/>
          <w:sz w:val="24"/>
          <w:szCs w:val="24"/>
        </w:rPr>
      </w:pPr>
      <w:r w:rsidRPr="001936C5">
        <w:rPr>
          <w:rFonts w:ascii="Times New Roman" w:hAnsi="Times New Roman" w:cs="Times New Roman"/>
          <w:b/>
          <w:bCs/>
          <w:sz w:val="24"/>
          <w:szCs w:val="24"/>
        </w:rPr>
        <w:t>Duomenų saugą reglamentuojantys teisės aktai:</w:t>
      </w:r>
    </w:p>
    <w:p w14:paraId="5753139B" w14:textId="77777777" w:rsidR="00BB2F29" w:rsidRDefault="00BB2F29" w:rsidP="00BB2F29">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18.1.</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2016 m. balandžio 27 d. Europos Parlamento ir Tarybos reglamentu (ES) 2016/679 </w:t>
      </w:r>
    </w:p>
    <w:p w14:paraId="4224ED2A" w14:textId="1665B811" w:rsidR="001936C5" w:rsidRPr="00BB2F29" w:rsidRDefault="001936C5" w:rsidP="00BB2F29">
      <w:pPr>
        <w:suppressAutoHyphens/>
        <w:autoSpaceDN w:val="0"/>
        <w:spacing w:before="60" w:after="60" w:line="276" w:lineRule="auto"/>
        <w:jc w:val="both"/>
        <w:textAlignment w:val="baseline"/>
        <w:rPr>
          <w:szCs w:val="24"/>
        </w:rPr>
      </w:pPr>
      <w:r w:rsidRPr="00BB2F29">
        <w:rPr>
          <w:szCs w:val="24"/>
        </w:rPr>
        <w:t xml:space="preserve">dėl fizinių asmenų apsaugos tvarkant asmens duomenis ir dėl laisvo tokių duomenų judėjimo ir kuriuo panaikinama Direktyva 95/46/EB (Bendrasis duomenų apsaugos reglamentas); </w:t>
      </w:r>
    </w:p>
    <w:p w14:paraId="1DAB38C8" w14:textId="20332EB5" w:rsidR="001936C5" w:rsidRPr="001936C5" w:rsidRDefault="00BB2F29" w:rsidP="005C22EE">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18.2.</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Respublikos asmens duomenų teisinės apsaugos įstatymas;</w:t>
      </w:r>
    </w:p>
    <w:p w14:paraId="4CADFFF0" w14:textId="40E1EACF" w:rsidR="001936C5" w:rsidRPr="001936C5" w:rsidRDefault="00BB2F29" w:rsidP="005C22EE">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18.3.</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Respublikos kibernetinio saugumo įstatymas;</w:t>
      </w:r>
    </w:p>
    <w:p w14:paraId="64EDA2BE" w14:textId="77777777" w:rsidR="00BB2F29" w:rsidRDefault="00BB2F29" w:rsidP="00BB2F29">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18.4.</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Kibernetinio saugumo reikalavimų aprašas, patvirtintas Lietuvos Respublikos </w:t>
      </w:r>
    </w:p>
    <w:p w14:paraId="4A406544" w14:textId="71730758" w:rsidR="001936C5" w:rsidRPr="00BB2F29" w:rsidRDefault="001936C5" w:rsidP="00BB2F29">
      <w:pPr>
        <w:suppressAutoHyphens/>
        <w:autoSpaceDN w:val="0"/>
        <w:spacing w:before="60" w:after="60" w:line="276" w:lineRule="auto"/>
        <w:jc w:val="both"/>
        <w:textAlignment w:val="baseline"/>
        <w:rPr>
          <w:szCs w:val="24"/>
        </w:rPr>
      </w:pPr>
      <w:r w:rsidRPr="00BB2F29">
        <w:rPr>
          <w:szCs w:val="24"/>
        </w:rPr>
        <w:t>Vyriausybės 2018 m. rugpjūčio 13 nutarimu Nr. 818 „Dėl Lietuvos Respublikos kibernetinio saugumo įstatymo įgyvendinimo“;</w:t>
      </w:r>
    </w:p>
    <w:p w14:paraId="64D6A71B" w14:textId="77777777" w:rsidR="00BB2F29" w:rsidRDefault="00BB2F29" w:rsidP="00BB2F29">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18.5.</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Duomenų teikimo formatų ir standartų rekomendacijos, patvirtintos Informacinės</w:t>
      </w:r>
    </w:p>
    <w:p w14:paraId="2379BBB2" w14:textId="0BFF383F" w:rsidR="001936C5" w:rsidRPr="00BB2F29" w:rsidRDefault="001936C5" w:rsidP="00BB2F29">
      <w:pPr>
        <w:suppressAutoHyphens/>
        <w:autoSpaceDN w:val="0"/>
        <w:spacing w:before="60" w:after="60" w:line="276" w:lineRule="auto"/>
        <w:jc w:val="both"/>
        <w:textAlignment w:val="baseline"/>
        <w:rPr>
          <w:szCs w:val="24"/>
        </w:rPr>
      </w:pPr>
      <w:r w:rsidRPr="00BB2F29">
        <w:rPr>
          <w:szCs w:val="24"/>
        </w:rPr>
        <w:t>visuomenės plėtros komiteto prie Susisiekimo ministerijos direktoriaus 2013 m. kovo 25 d. įsakymu Nr. T-36 „Dėl Duomenų teikimo formatų ir standartų rekomendacijų patvirtinimo“;</w:t>
      </w:r>
    </w:p>
    <w:p w14:paraId="6CF6B2EB" w14:textId="77777777" w:rsidR="00BB2F29" w:rsidRDefault="00BB2F29" w:rsidP="00BB2F29">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18.6.</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Nacionalinės ryšių ir informacinių sistemų spragų atskleidimo tvarkos aprašas, </w:t>
      </w:r>
    </w:p>
    <w:p w14:paraId="102254EA" w14:textId="652C3B95" w:rsidR="001936C5" w:rsidRPr="00BB2F29" w:rsidRDefault="001936C5" w:rsidP="00BB2F29">
      <w:pPr>
        <w:suppressAutoHyphens/>
        <w:autoSpaceDN w:val="0"/>
        <w:spacing w:before="60" w:after="60" w:line="276" w:lineRule="auto"/>
        <w:jc w:val="both"/>
        <w:textAlignment w:val="baseline"/>
        <w:rPr>
          <w:szCs w:val="24"/>
        </w:rPr>
      </w:pPr>
      <w:r w:rsidRPr="00BB2F29">
        <w:rPr>
          <w:szCs w:val="24"/>
        </w:rPr>
        <w:t>patvirtintas Lietuvos Respublikos krašto apsaugos ministro 2021 m. liepos 9 d. įsakymu Nr. V-484 „Dėl Nacionalinės ryšių ir informacinių sistemų spragų atskleidimo tvarkos aprašo patvirtinimo“;</w:t>
      </w:r>
    </w:p>
    <w:p w14:paraId="10203FCC" w14:textId="55EAB06E" w:rsidR="001936C5" w:rsidRPr="001936C5" w:rsidRDefault="00BB2F29" w:rsidP="005C22EE">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18.7.</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standartai LST ISO/IEC 27002 ir LST ISO/IEC 27001;</w:t>
      </w:r>
    </w:p>
    <w:p w14:paraId="00B6B69E" w14:textId="77777777" w:rsidR="00BB2F29" w:rsidRDefault="00BB2F29" w:rsidP="00BB2F29">
      <w:pPr>
        <w:suppressAutoHyphens/>
        <w:autoSpaceDN w:val="0"/>
        <w:spacing w:before="60" w:after="60" w:line="276" w:lineRule="auto"/>
        <w:ind w:left="851"/>
        <w:jc w:val="both"/>
        <w:textAlignment w:val="baseline"/>
        <w:rPr>
          <w:szCs w:val="24"/>
        </w:rPr>
      </w:pPr>
      <w:r w:rsidRPr="00BB2F29">
        <w:rPr>
          <w:b/>
          <w:bCs/>
          <w:szCs w:val="24"/>
        </w:rPr>
        <w:t>18.8.</w:t>
      </w:r>
      <w:r w:rsidRPr="00BB2F29">
        <w:rPr>
          <w:szCs w:val="24"/>
        </w:rPr>
        <w:t xml:space="preserve"> </w:t>
      </w:r>
      <w:r w:rsidR="001936C5" w:rsidRPr="00BB2F29">
        <w:rPr>
          <w:szCs w:val="24"/>
        </w:rPr>
        <w:t>Atviro tinklo programų saugumo projekto (angl. The Open Web Application Security</w:t>
      </w:r>
    </w:p>
    <w:p w14:paraId="403C1DB9" w14:textId="591D8FC5" w:rsidR="001936C5" w:rsidRPr="00BB2F29" w:rsidRDefault="001936C5" w:rsidP="00BB2F29">
      <w:pPr>
        <w:suppressAutoHyphens/>
        <w:autoSpaceDN w:val="0"/>
        <w:spacing w:before="60" w:after="60" w:line="276" w:lineRule="auto"/>
        <w:jc w:val="both"/>
        <w:textAlignment w:val="baseline"/>
        <w:rPr>
          <w:szCs w:val="24"/>
        </w:rPr>
      </w:pPr>
      <w:r w:rsidRPr="00BB2F29">
        <w:rPr>
          <w:szCs w:val="24"/>
        </w:rPr>
        <w:t xml:space="preserve">Project (OWASP) programinės įrangos saugos užtikrinimo standartas (angl. Application Security Verification Standard, OWASP saugaus programavimo gidu (angl. OWASP Secure Coding </w:t>
      </w:r>
      <w:r w:rsidRPr="00BB2F29">
        <w:rPr>
          <w:szCs w:val="24"/>
        </w:rPr>
        <w:lastRenderedPageBreak/>
        <w:t>Practices), OWASP saugumo testavimo metodika (angl. OWASP Testing Guide), OWASP mobiliųjų aplikacijų testavimo metodika (angl. OWASP Mobile Security Testing Guide), OWASP mobiliųjų aplikacijų saugos užtikrinimo standartu (angl. OWASP Mobile Application Security Verification Standard), Etiško įsilaužimo testavimo vykdymo standartu (angl. Penetration Testing Execution Standard (PTES), Atviro kodo saugumo testavimo metodika (angl. Open Source Security Testing Methodology Manual (OSSTMM), Informacinių sistemų saugumo vertinimo gairėmis (angl. Information Systems Security Assessment Framework (ISSAF), Sistemų administratorių, audito, tinklų ir saugumo instituto (angl. The SysAdmin, Audit, Network, and Security Institute (SANS) metodikomis, Nacionalinio standartų ir technologijų instituto (angl. NIST) SP 800-30 standartu ar lygiavertėmis saugumo nustatymo ir vertinimo metodikomis;</w:t>
      </w:r>
    </w:p>
    <w:p w14:paraId="2FD6855A" w14:textId="77777777" w:rsidR="00BB2F29" w:rsidRDefault="00BB2F29" w:rsidP="00BB2F29">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18.9.</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Valstybinės duomenų apsaugos inspekcijos metodiniai dokumentai dėl duomenų</w:t>
      </w:r>
    </w:p>
    <w:p w14:paraId="5D4D06EA" w14:textId="5E214BF6" w:rsidR="001936C5" w:rsidRPr="00BB2F29" w:rsidRDefault="001936C5" w:rsidP="00BB2F29">
      <w:pPr>
        <w:suppressAutoHyphens/>
        <w:autoSpaceDN w:val="0"/>
        <w:spacing w:before="60" w:after="60" w:line="276" w:lineRule="auto"/>
        <w:jc w:val="both"/>
        <w:textAlignment w:val="baseline"/>
        <w:rPr>
          <w:szCs w:val="24"/>
        </w:rPr>
      </w:pPr>
      <w:r w:rsidRPr="00BB2F29">
        <w:rPr>
          <w:szCs w:val="24"/>
        </w:rPr>
        <w:t>saugumo priemonių ir rizikos įvertinimo, pritaikytosios ir standartizuotosios duomenų apsaugos informacinės sistemos gyvavimo cikle ir kiti metodiniai dokumentai ir rekomendacijos;</w:t>
      </w:r>
    </w:p>
    <w:p w14:paraId="5C2FDA8F" w14:textId="77777777" w:rsidR="00BB2F29" w:rsidRDefault="00BB2F29" w:rsidP="00BB2F29">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18.10.</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Nacionalinio kibernetinio saugumo centro prie Krašto apsaugos ministerijos </w:t>
      </w:r>
    </w:p>
    <w:p w14:paraId="6F0F2E80" w14:textId="467A482E" w:rsidR="001936C5" w:rsidRPr="00BB2F29" w:rsidRDefault="001936C5" w:rsidP="00BB2F29">
      <w:pPr>
        <w:suppressAutoHyphens/>
        <w:autoSpaceDN w:val="0"/>
        <w:spacing w:before="60" w:after="60" w:line="276" w:lineRule="auto"/>
        <w:jc w:val="both"/>
        <w:textAlignment w:val="baseline"/>
        <w:rPr>
          <w:szCs w:val="24"/>
        </w:rPr>
      </w:pPr>
      <w:r w:rsidRPr="00BB2F29">
        <w:rPr>
          <w:szCs w:val="24"/>
        </w:rPr>
        <w:t>metodiniai dokumentai ir rekomendacijos.</w:t>
      </w:r>
    </w:p>
    <w:p w14:paraId="3477C921" w14:textId="77777777" w:rsidR="001936C5" w:rsidRPr="001936C5" w:rsidRDefault="001936C5" w:rsidP="00BB2F2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 xml:space="preserve">Diegėjas privalo vadovautis aukščiau išvardintais teisės aktais, taip pat jų naujausiais pakeitimais ir papildymais, jeigu jie yra priimti ne vėliau kaip iki priėmimo testavimo etapo pabaigos. </w:t>
      </w:r>
    </w:p>
    <w:p w14:paraId="726BCEBA" w14:textId="20BBF689" w:rsidR="001936C5" w:rsidRPr="00B127E5" w:rsidRDefault="00392739" w:rsidP="001936C5">
      <w:pPr>
        <w:pStyle w:val="Antrat1"/>
        <w:keepLines w:val="0"/>
        <w:spacing w:before="240" w:after="100" w:afterAutospacing="1" w:line="276" w:lineRule="auto"/>
        <w:ind w:left="432" w:hanging="432"/>
        <w:rPr>
          <w:rFonts w:ascii="Times New Roman" w:hAnsi="Times New Roman" w:cs="Times New Roman"/>
          <w:b/>
          <w:bCs/>
          <w:color w:val="000000" w:themeColor="text1"/>
          <w:sz w:val="24"/>
          <w:szCs w:val="24"/>
          <w:lang w:val="lt-LT"/>
        </w:rPr>
      </w:pPr>
      <w:bookmarkStart w:id="11" w:name="_Toc168478422"/>
      <w:bookmarkStart w:id="12" w:name="_Ref44448132"/>
      <w:bookmarkStart w:id="13" w:name="_Toc47027202"/>
      <w:r>
        <w:rPr>
          <w:rFonts w:ascii="Times New Roman" w:hAnsi="Times New Roman" w:cs="Times New Roman"/>
          <w:b/>
          <w:bCs/>
          <w:color w:val="000000" w:themeColor="text1"/>
          <w:sz w:val="24"/>
          <w:szCs w:val="24"/>
          <w:lang w:val="lt-LT"/>
        </w:rPr>
        <w:t>V</w:t>
      </w:r>
      <w:r w:rsidR="000D7C6C">
        <w:rPr>
          <w:rFonts w:ascii="Times New Roman" w:hAnsi="Times New Roman" w:cs="Times New Roman"/>
          <w:b/>
          <w:bCs/>
          <w:color w:val="000000" w:themeColor="text1"/>
          <w:sz w:val="24"/>
          <w:szCs w:val="24"/>
          <w:lang w:val="lt-LT"/>
        </w:rPr>
        <w:t xml:space="preserve">. </w:t>
      </w:r>
      <w:r w:rsidR="001936C5" w:rsidRPr="00B127E5">
        <w:rPr>
          <w:rFonts w:ascii="Times New Roman" w:hAnsi="Times New Roman" w:cs="Times New Roman"/>
          <w:b/>
          <w:bCs/>
          <w:color w:val="000000" w:themeColor="text1"/>
          <w:sz w:val="24"/>
          <w:szCs w:val="24"/>
          <w:lang w:val="lt-LT"/>
        </w:rPr>
        <w:t>ESAMA ĮKNR TECHNOLOGINĖ SĄRANKA</w:t>
      </w:r>
      <w:bookmarkEnd w:id="11"/>
    </w:p>
    <w:p w14:paraId="2CE6AA4F" w14:textId="77777777" w:rsidR="001936C5" w:rsidRPr="001936C5" w:rsidRDefault="001936C5" w:rsidP="00BB2F2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ĮKNR naudotojo sąsaja realizuota Oracle Forms 12c – aplikacijų serveris Weblogic.</w:t>
      </w:r>
    </w:p>
    <w:p w14:paraId="2820728A" w14:textId="77777777" w:rsidR="001936C5" w:rsidRPr="001936C5" w:rsidRDefault="001936C5" w:rsidP="00BB2F2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ĮKNR naudojama duomenų bazių valdymo sistema (DBVS) : Oracle 12.1.0.2.0..</w:t>
      </w:r>
    </w:p>
    <w:p w14:paraId="7FD6E9CD" w14:textId="77777777" w:rsidR="001936C5" w:rsidRPr="001936C5" w:rsidRDefault="001936C5" w:rsidP="00BB2F2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ĮKNR naudotojų autentifikavimui ir autorizavimui naudojama ADMIN III.</w:t>
      </w:r>
    </w:p>
    <w:p w14:paraId="72D45D39" w14:textId="77777777" w:rsidR="001936C5" w:rsidRPr="001936C5" w:rsidRDefault="001936C5" w:rsidP="00BB2F2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ĮKNR centralizuotam audito įrašų saugojimui naudojama AUDIT III.</w:t>
      </w:r>
    </w:p>
    <w:p w14:paraId="5809485F" w14:textId="3D5742CD" w:rsidR="001936C5" w:rsidRPr="00BB2F29" w:rsidRDefault="00B127E5" w:rsidP="001936C5">
      <w:pPr>
        <w:pStyle w:val="Antrat1"/>
        <w:keepLines w:val="0"/>
        <w:spacing w:before="240" w:after="100" w:afterAutospacing="1" w:line="276" w:lineRule="auto"/>
        <w:ind w:left="432" w:hanging="432"/>
        <w:rPr>
          <w:rFonts w:ascii="Times New Roman" w:hAnsi="Times New Roman" w:cs="Times New Roman"/>
          <w:b/>
          <w:bCs/>
          <w:color w:val="000000" w:themeColor="text1"/>
          <w:sz w:val="24"/>
          <w:szCs w:val="24"/>
          <w:lang w:val="lt-LT"/>
        </w:rPr>
      </w:pPr>
      <w:bookmarkStart w:id="14" w:name="_Toc168478423"/>
      <w:r>
        <w:rPr>
          <w:rFonts w:ascii="Times New Roman" w:hAnsi="Times New Roman" w:cs="Times New Roman"/>
          <w:b/>
          <w:bCs/>
          <w:color w:val="000000" w:themeColor="text1"/>
          <w:sz w:val="24"/>
          <w:szCs w:val="24"/>
          <w:lang w:val="lt-LT"/>
        </w:rPr>
        <w:t>V</w:t>
      </w:r>
      <w:r w:rsidR="00392739">
        <w:rPr>
          <w:rFonts w:ascii="Times New Roman" w:hAnsi="Times New Roman" w:cs="Times New Roman"/>
          <w:b/>
          <w:bCs/>
          <w:color w:val="000000" w:themeColor="text1"/>
          <w:sz w:val="24"/>
          <w:szCs w:val="24"/>
          <w:lang w:val="lt-LT"/>
        </w:rPr>
        <w:t>I.</w:t>
      </w:r>
      <w:r>
        <w:rPr>
          <w:rFonts w:ascii="Times New Roman" w:hAnsi="Times New Roman" w:cs="Times New Roman"/>
          <w:b/>
          <w:bCs/>
          <w:color w:val="000000" w:themeColor="text1"/>
          <w:sz w:val="24"/>
          <w:szCs w:val="24"/>
          <w:lang w:val="lt-LT"/>
        </w:rPr>
        <w:t xml:space="preserve"> </w:t>
      </w:r>
      <w:r w:rsidR="001936C5" w:rsidRPr="00BB2F29">
        <w:rPr>
          <w:rFonts w:ascii="Times New Roman" w:hAnsi="Times New Roman" w:cs="Times New Roman"/>
          <w:b/>
          <w:bCs/>
          <w:color w:val="000000" w:themeColor="text1"/>
          <w:sz w:val="24"/>
          <w:szCs w:val="24"/>
          <w:lang w:val="lt-LT"/>
        </w:rPr>
        <w:t>FUNKCINIŲ REIKALAVIMŲ APRAŠYMAS</w:t>
      </w:r>
      <w:bookmarkEnd w:id="12"/>
      <w:bookmarkEnd w:id="13"/>
      <w:bookmarkEnd w:id="14"/>
    </w:p>
    <w:p w14:paraId="772A374E" w14:textId="55110CEF" w:rsidR="001936C5" w:rsidRPr="00B127E5" w:rsidRDefault="00392739" w:rsidP="001936C5">
      <w:pPr>
        <w:pStyle w:val="Antrat2"/>
        <w:numPr>
          <w:ilvl w:val="1"/>
          <w:numId w:val="0"/>
        </w:numPr>
        <w:tabs>
          <w:tab w:val="left" w:pos="709"/>
        </w:tabs>
        <w:spacing w:before="100" w:beforeAutospacing="1" w:after="100" w:afterAutospacing="1" w:line="276" w:lineRule="auto"/>
        <w:ind w:left="576" w:hanging="576"/>
        <w:rPr>
          <w:rFonts w:ascii="Times New Roman" w:hAnsi="Times New Roman" w:cs="Times New Roman"/>
          <w:b/>
          <w:bCs/>
          <w:color w:val="000000" w:themeColor="text1"/>
          <w:sz w:val="24"/>
          <w:szCs w:val="24"/>
        </w:rPr>
      </w:pPr>
      <w:bookmarkStart w:id="15" w:name="_Toc168478424"/>
      <w:bookmarkStart w:id="16" w:name="_Ref536801126"/>
      <w:r>
        <w:rPr>
          <w:rFonts w:ascii="Times New Roman" w:hAnsi="Times New Roman" w:cs="Times New Roman"/>
          <w:b/>
          <w:bCs/>
          <w:color w:val="000000" w:themeColor="text1"/>
          <w:sz w:val="24"/>
          <w:szCs w:val="24"/>
        </w:rPr>
        <w:t xml:space="preserve">6.1. </w:t>
      </w:r>
      <w:r w:rsidR="001936C5" w:rsidRPr="00B127E5">
        <w:rPr>
          <w:rFonts w:ascii="Times New Roman" w:hAnsi="Times New Roman" w:cs="Times New Roman"/>
          <w:b/>
          <w:bCs/>
          <w:color w:val="000000" w:themeColor="text1"/>
          <w:sz w:val="24"/>
          <w:szCs w:val="24"/>
        </w:rPr>
        <w:t>BENDRIEJI FUNKCINIAI REIKALAVIMAI</w:t>
      </w:r>
      <w:bookmarkEnd w:id="15"/>
      <w:r w:rsidR="001936C5" w:rsidRPr="00B127E5">
        <w:rPr>
          <w:rFonts w:ascii="Times New Roman" w:hAnsi="Times New Roman" w:cs="Times New Roman"/>
          <w:b/>
          <w:bCs/>
          <w:color w:val="000000" w:themeColor="text1"/>
          <w:sz w:val="24"/>
          <w:szCs w:val="24"/>
        </w:rPr>
        <w:t xml:space="preserve"> </w:t>
      </w:r>
    </w:p>
    <w:p w14:paraId="2998A087" w14:textId="77777777" w:rsidR="001936C5" w:rsidRPr="001936C5" w:rsidRDefault="001936C5" w:rsidP="00BB2F2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Atliekant ĮKNR modernizavimą kiek įmanoma turi būti naudojamas dabartinis ĮKNR funkcionalumas (paieškos kriterijų įvedimo, klasifikatorių reikšmių pasirinkimo, paieškos inicijavimo, paieškos rezultatų filtravimo, spausdinimo ir eksportavimo, paieškos kriterijų išvalymo, el. pasirašymo, teisių ir rolių valdymo ir kt.). Esant poreikiui šie funkcionalumai (komponentai) turi būti modernizuoti, kad būtų užtikrintas tinkamas jų veikimas su naujai kuriamu / modernizuojamu funkcionalumu.( pvz. Bausmių vykdymo/ atlikimo forma papildyta integraciniu kodu.).</w:t>
      </w:r>
    </w:p>
    <w:p w14:paraId="5F5311D0" w14:textId="77777777" w:rsidR="001936C5" w:rsidRPr="001936C5" w:rsidRDefault="001936C5" w:rsidP="00F4136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Naujai kuriamos / modernizuojamos ĮKNR formos kiek įmanoma turi būti automatizuotai užpildomos duomenimis, kurie yra saugomi ĮKNR ir duomenimis, gautais per MAIS integracinę sąsają.</w:t>
      </w:r>
    </w:p>
    <w:p w14:paraId="10DF504D" w14:textId="77777777" w:rsidR="001936C5" w:rsidRPr="001936C5" w:rsidRDefault="001936C5" w:rsidP="00F4136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Turi būti neleidžiama koreguoti gautų duomenų per naujai sukurtą integracinę sąsaja su MAIS. Modernizuota forma turi leisti peržiūrėti duomenis ir koreguoti duomenis, gautus iš MAIS iki naujos sąsajos sukūrimo.</w:t>
      </w:r>
    </w:p>
    <w:p w14:paraId="6218577D" w14:textId="77777777" w:rsidR="001936C5" w:rsidRPr="001936C5" w:rsidRDefault="001936C5" w:rsidP="00F4136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lastRenderedPageBreak/>
        <w:t>Naujai kuriamos / modernizuojamos ĮKNR duomenų tvarkymo formos turi būti konstruojamos taip, kad duomenų įvedimas būtų kiek įmanoma labiau struktūrizuotas. Turi būti kuriami ir naudojami klasifikatoriai.</w:t>
      </w:r>
    </w:p>
    <w:p w14:paraId="5AE1351E" w14:textId="2DE2B643" w:rsidR="001936C5" w:rsidRPr="001936C5" w:rsidRDefault="001936C5" w:rsidP="00F4136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 xml:space="preserve">Turi būti vykdomas į duomenų tvarkymo formas importuojamų  duomenų tikrinimas (angl. </w:t>
      </w:r>
      <w:r w:rsidRPr="001936C5">
        <w:rPr>
          <w:rFonts w:ascii="Times New Roman" w:hAnsi="Times New Roman" w:cs="Times New Roman"/>
          <w:i/>
          <w:iCs/>
          <w:sz w:val="24"/>
          <w:szCs w:val="24"/>
        </w:rPr>
        <w:t>validation</w:t>
      </w:r>
      <w:r w:rsidRPr="001936C5">
        <w:rPr>
          <w:rFonts w:ascii="Times New Roman" w:hAnsi="Times New Roman" w:cs="Times New Roman"/>
          <w:sz w:val="24"/>
          <w:szCs w:val="24"/>
        </w:rPr>
        <w:t>) pagal detalios analizės ir projektavimo metu formoms nustatytas tikrinimo taisykles ir pagal integracinės sąsajos su MAIS specifikaciją</w:t>
      </w:r>
      <w:r w:rsidR="007C4C0E">
        <w:rPr>
          <w:rFonts w:ascii="Times New Roman" w:hAnsi="Times New Roman" w:cs="Times New Roman"/>
          <w:sz w:val="24"/>
          <w:szCs w:val="24"/>
        </w:rPr>
        <w:t>;</w:t>
      </w:r>
    </w:p>
    <w:p w14:paraId="0CBFB085" w14:textId="77777777" w:rsidR="001936C5" w:rsidRPr="001936C5" w:rsidRDefault="001936C5" w:rsidP="00F4136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Turi būti tikrinami privalomi įvesti duomenys;</w:t>
      </w:r>
    </w:p>
    <w:p w14:paraId="30E39205" w14:textId="77777777" w:rsidR="001936C5" w:rsidRPr="001936C5" w:rsidRDefault="001936C5" w:rsidP="00F4136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Turi būti tikrinamas duomenų formatas (datos, skaičiaus, teksto ar kitas nustatytas taisykles).</w:t>
      </w:r>
    </w:p>
    <w:p w14:paraId="25658A08" w14:textId="77777777" w:rsidR="001936C5" w:rsidRPr="001936C5" w:rsidRDefault="001936C5" w:rsidP="00F4136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ĮKNR informacijos paieškos funkcionalumai turės būti modernizuoti sudarant galimybes atlikti paiešką ir peržiūrėti rezultatus apimant ĮKNR modernizavimo metu sukurtus naujus objektus.</w:t>
      </w:r>
    </w:p>
    <w:p w14:paraId="436D21EF" w14:textId="6F8BBCBD" w:rsidR="001936C5" w:rsidRPr="004E084D" w:rsidRDefault="00021B73" w:rsidP="001936C5">
      <w:pPr>
        <w:pStyle w:val="Antrat2"/>
        <w:numPr>
          <w:ilvl w:val="1"/>
          <w:numId w:val="0"/>
        </w:numPr>
        <w:tabs>
          <w:tab w:val="left" w:pos="709"/>
        </w:tabs>
        <w:spacing w:before="100" w:beforeAutospacing="1" w:after="100" w:afterAutospacing="1" w:line="276" w:lineRule="auto"/>
        <w:ind w:left="576" w:hanging="576"/>
        <w:rPr>
          <w:rFonts w:ascii="Times New Roman" w:hAnsi="Times New Roman" w:cs="Times New Roman"/>
          <w:b/>
          <w:bCs/>
          <w:color w:val="000000" w:themeColor="text1"/>
          <w:sz w:val="24"/>
          <w:szCs w:val="24"/>
        </w:rPr>
      </w:pPr>
      <w:bookmarkStart w:id="17" w:name="_Toc168478425"/>
      <w:bookmarkStart w:id="18" w:name="_Ref44448001"/>
      <w:bookmarkStart w:id="19" w:name="_Toc47027204"/>
      <w:bookmarkEnd w:id="16"/>
      <w:r>
        <w:rPr>
          <w:rFonts w:ascii="Times New Roman" w:hAnsi="Times New Roman" w:cs="Times New Roman"/>
          <w:b/>
          <w:bCs/>
          <w:color w:val="000000" w:themeColor="text1"/>
          <w:sz w:val="24"/>
          <w:szCs w:val="24"/>
        </w:rPr>
        <w:t xml:space="preserve">6.2. </w:t>
      </w:r>
      <w:r w:rsidR="001936C5" w:rsidRPr="004E084D">
        <w:rPr>
          <w:rFonts w:ascii="Times New Roman" w:hAnsi="Times New Roman" w:cs="Times New Roman"/>
          <w:b/>
          <w:bCs/>
          <w:color w:val="000000" w:themeColor="text1"/>
          <w:sz w:val="24"/>
          <w:szCs w:val="24"/>
        </w:rPr>
        <w:t>REIKALAVIMAI ĮKNR MODERNIZAVIMUI</w:t>
      </w:r>
      <w:bookmarkEnd w:id="17"/>
    </w:p>
    <w:bookmarkEnd w:id="18"/>
    <w:bookmarkEnd w:id="19"/>
    <w:p w14:paraId="4CBB9D2C"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 xml:space="preserve">Turi būti realizuotas automatinis iš MAIS gautų duomenų apie įmokas už baudas/prievoles (įskaitant ir dalinių mokėjimų duomenis) susiejimas su ĮKNR tvarkoma bausmių vykdymo atlikimo informacija. </w:t>
      </w:r>
    </w:p>
    <w:p w14:paraId="54898889"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 xml:space="preserve">Automatinis susiejimas turi būti vykdomas pagal unikalų LITEKO, MAIS ir ĮKNR naudojamą su bauda susietą identifikatorių/-ius (pvz. teisminio proceso numerį, ROIK ar pan.), kuris turės būti suderintas detalios analizės ir projektavimo etapų metu. </w:t>
      </w:r>
    </w:p>
    <w:p w14:paraId="3B47CAA8"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Iš MAIS gautus, tačiau automatiškai nesusietus baudų mokėjimo duomenis ĮKNR VMI įmokų formoje turi būti galima peržiūrėti, filtruoti pagal fizinius ir juridinius asmenis, įmokos kodą, gavimo datą, juose atlikti paiešką. Detalūs filtravimo parametrai turi būti suderinti detalios analizės ir projektavimo etapų metu.</w:t>
      </w:r>
    </w:p>
    <w:p w14:paraId="4C367588"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Turi būti realizuota MAIS -&gt; ĮKNR integracinė sąsaja, sukuriant galimybes gauti į ĮKNR baudų/prievolių sumokėjimo duomenis  tiek senuoju būdu, tiek ir naujuoju būdu (po naujos integracinės sąsajos sukūrimo gaunant papildomus baudų/prievolių mokėjimo rekvizitus). Detalus gaunamų duomenų sąrašas ir duomenų gavimo momentai turi būti suderinti detalios analizės ir projektavimo etapų metu.</w:t>
      </w:r>
    </w:p>
    <w:p w14:paraId="6047CED3"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Turi būti realizuotos integracinės sąsajos monitoringo priemonės, užtikrinančios gautų duomenų peržiūrą, klaidų peržiūrą.</w:t>
      </w:r>
    </w:p>
    <w:p w14:paraId="3DD66E7C"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Diegėjas turi parengti integracinės sąsajos specifikaciją bei dalyvauti jos suderinime su duomenų teikėju. Už duomenų gavimo sutarčių sudarymą ir suderinimą atsakinga Perkančioji organizacija.</w:t>
      </w:r>
    </w:p>
    <w:p w14:paraId="66597239"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Diegėjas turės realizuoti visą reikiamą funkcionalumą, kad žemiau lentelėje aprašytos sąsajos veiktų, t. y. jeigu specifikacijoje nenumatyta konkreti funkcija užklausai išsiųsti ar gautos informacijos peržiūrai atlikti, turi būti sukurtas atitinkamas funkcionalumas (pavyzdžiui, užklausos sudarymo funkcionalumas, gautų rezultatų peržiūros funkcionalumas ir kt.).</w:t>
      </w:r>
    </w:p>
    <w:p w14:paraId="107FD31F"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 xml:space="preserve">Diegėjas ĮKNR testavimo aplinką turi integruoti su integruotinų informacinių sistemų ir registrų testavimo aplinkomis, jeigu tokios yra. Jeigu nėra galimybės integruoti su testavimo </w:t>
      </w:r>
      <w:r w:rsidRPr="001936C5">
        <w:rPr>
          <w:rFonts w:ascii="Times New Roman" w:hAnsi="Times New Roman" w:cs="Times New Roman"/>
          <w:sz w:val="24"/>
          <w:szCs w:val="24"/>
        </w:rPr>
        <w:lastRenderedPageBreak/>
        <w:t>aplinkomis, Diegėjas turi realizuoti tokių integruotinų informacinių sistemų ir registrų imitacines sąsajas (angl. mock-up).</w:t>
      </w:r>
    </w:p>
    <w:p w14:paraId="12D2FAA5" w14:textId="77777777" w:rsidR="001936C5" w:rsidRPr="001936C5" w:rsidRDefault="001936C5" w:rsidP="00EE0E8D">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Preliminarūs duomenų mainų aprašymai pateikti žemiau esančioje lentelėje.</w:t>
      </w:r>
    </w:p>
    <w:tbl>
      <w:tblPr>
        <w:tblStyle w:val="TableGridLight1"/>
        <w:tblW w:w="0" w:type="auto"/>
        <w:tblLook w:val="04A0" w:firstRow="1" w:lastRow="0" w:firstColumn="1" w:lastColumn="0" w:noHBand="0" w:noVBand="1"/>
      </w:tblPr>
      <w:tblGrid>
        <w:gridCol w:w="535"/>
        <w:gridCol w:w="1412"/>
        <w:gridCol w:w="1180"/>
        <w:gridCol w:w="907"/>
        <w:gridCol w:w="1790"/>
        <w:gridCol w:w="1471"/>
        <w:gridCol w:w="2191"/>
      </w:tblGrid>
      <w:tr w:rsidR="001936C5" w:rsidRPr="001936C5" w14:paraId="068C8A63" w14:textId="77777777" w:rsidTr="008D1135">
        <w:trPr>
          <w:trHeight w:val="57"/>
          <w:tblHeader/>
        </w:trPr>
        <w:tc>
          <w:tcPr>
            <w:tcW w:w="528" w:type="dxa"/>
            <w:shd w:val="clear" w:color="auto" w:fill="F2F2F2"/>
            <w:noWrap/>
            <w:hideMark/>
          </w:tcPr>
          <w:p w14:paraId="42E65020" w14:textId="77777777" w:rsidR="001936C5" w:rsidRPr="001936C5" w:rsidRDefault="001936C5" w:rsidP="008D1135">
            <w:pPr>
              <w:jc w:val="center"/>
              <w:rPr>
                <w:b/>
                <w:color w:val="171717"/>
                <w:szCs w:val="24"/>
                <w:lang w:val="lt-LT"/>
              </w:rPr>
            </w:pPr>
            <w:r w:rsidRPr="001936C5">
              <w:rPr>
                <w:b/>
                <w:color w:val="171717"/>
                <w:szCs w:val="24"/>
                <w:lang w:val="lt-LT"/>
              </w:rPr>
              <w:t>Nr.</w:t>
            </w:r>
          </w:p>
        </w:tc>
        <w:tc>
          <w:tcPr>
            <w:tcW w:w="1487" w:type="dxa"/>
            <w:shd w:val="clear" w:color="auto" w:fill="F2F2F2"/>
            <w:noWrap/>
            <w:hideMark/>
          </w:tcPr>
          <w:p w14:paraId="189CC0B5" w14:textId="77777777" w:rsidR="001936C5" w:rsidRPr="001936C5" w:rsidRDefault="001936C5" w:rsidP="008D1135">
            <w:pPr>
              <w:jc w:val="center"/>
              <w:rPr>
                <w:b/>
                <w:color w:val="171717"/>
                <w:szCs w:val="24"/>
                <w:lang w:val="lt-LT"/>
              </w:rPr>
            </w:pPr>
            <w:r w:rsidRPr="001936C5">
              <w:rPr>
                <w:b/>
                <w:color w:val="171717"/>
                <w:szCs w:val="24"/>
                <w:lang w:val="lt-LT"/>
              </w:rPr>
              <w:t>Registro ar IS valdytojas</w:t>
            </w:r>
          </w:p>
        </w:tc>
        <w:tc>
          <w:tcPr>
            <w:tcW w:w="1241" w:type="dxa"/>
            <w:shd w:val="clear" w:color="auto" w:fill="F2F2F2"/>
            <w:noWrap/>
            <w:hideMark/>
          </w:tcPr>
          <w:p w14:paraId="50999481" w14:textId="77777777" w:rsidR="001936C5" w:rsidRPr="001936C5" w:rsidRDefault="001936C5" w:rsidP="008D1135">
            <w:pPr>
              <w:jc w:val="center"/>
              <w:rPr>
                <w:b/>
                <w:color w:val="171717"/>
                <w:szCs w:val="24"/>
                <w:lang w:val="lt-LT"/>
              </w:rPr>
            </w:pPr>
            <w:r w:rsidRPr="001936C5">
              <w:rPr>
                <w:b/>
                <w:color w:val="171717"/>
                <w:szCs w:val="24"/>
                <w:lang w:val="lt-LT"/>
              </w:rPr>
              <w:t>Registras ar IS</w:t>
            </w:r>
          </w:p>
        </w:tc>
        <w:tc>
          <w:tcPr>
            <w:tcW w:w="912" w:type="dxa"/>
            <w:shd w:val="clear" w:color="auto" w:fill="F2F2F2"/>
            <w:noWrap/>
            <w:hideMark/>
          </w:tcPr>
          <w:p w14:paraId="2EE2EDE9" w14:textId="77777777" w:rsidR="001936C5" w:rsidRPr="001936C5" w:rsidRDefault="001936C5" w:rsidP="008D1135">
            <w:pPr>
              <w:jc w:val="center"/>
              <w:rPr>
                <w:b/>
                <w:color w:val="171717"/>
                <w:szCs w:val="24"/>
                <w:lang w:val="lt-LT"/>
              </w:rPr>
            </w:pPr>
            <w:r w:rsidRPr="001936C5">
              <w:rPr>
                <w:b/>
                <w:color w:val="171717"/>
                <w:szCs w:val="24"/>
                <w:lang w:val="lt-LT"/>
              </w:rPr>
              <w:t>Tikslas (ryšys)</w:t>
            </w:r>
          </w:p>
        </w:tc>
        <w:tc>
          <w:tcPr>
            <w:tcW w:w="2114" w:type="dxa"/>
            <w:shd w:val="clear" w:color="auto" w:fill="F2F2F2"/>
          </w:tcPr>
          <w:p w14:paraId="52CDBD57" w14:textId="77777777" w:rsidR="001936C5" w:rsidRPr="001936C5" w:rsidRDefault="001936C5" w:rsidP="008D1135">
            <w:pPr>
              <w:jc w:val="center"/>
              <w:rPr>
                <w:b/>
                <w:color w:val="171717"/>
                <w:szCs w:val="24"/>
                <w:lang w:val="lt-LT"/>
              </w:rPr>
            </w:pPr>
            <w:r w:rsidRPr="001936C5">
              <w:rPr>
                <w:b/>
                <w:color w:val="171717"/>
                <w:szCs w:val="24"/>
                <w:lang w:val="lt-LT"/>
              </w:rPr>
              <w:t>Duomenys</w:t>
            </w:r>
          </w:p>
        </w:tc>
        <w:tc>
          <w:tcPr>
            <w:tcW w:w="1597" w:type="dxa"/>
            <w:shd w:val="clear" w:color="auto" w:fill="F2F2F2"/>
          </w:tcPr>
          <w:p w14:paraId="39E58733" w14:textId="77777777" w:rsidR="001936C5" w:rsidRPr="001936C5" w:rsidRDefault="001936C5" w:rsidP="008D1135">
            <w:pPr>
              <w:jc w:val="center"/>
              <w:rPr>
                <w:b/>
                <w:color w:val="171717"/>
                <w:szCs w:val="24"/>
                <w:lang w:val="lt-LT"/>
              </w:rPr>
            </w:pPr>
            <w:r w:rsidRPr="001936C5">
              <w:rPr>
                <w:b/>
                <w:color w:val="171717"/>
                <w:szCs w:val="24"/>
                <w:lang w:val="lt-LT"/>
              </w:rPr>
              <w:t>Technologija</w:t>
            </w:r>
          </w:p>
        </w:tc>
        <w:tc>
          <w:tcPr>
            <w:tcW w:w="2315" w:type="dxa"/>
            <w:shd w:val="clear" w:color="auto" w:fill="F2F2F2"/>
            <w:noWrap/>
            <w:hideMark/>
          </w:tcPr>
          <w:p w14:paraId="35808C24" w14:textId="77777777" w:rsidR="001936C5" w:rsidRPr="001936C5" w:rsidRDefault="001936C5" w:rsidP="008D1135">
            <w:pPr>
              <w:jc w:val="center"/>
              <w:rPr>
                <w:b/>
                <w:color w:val="171717"/>
                <w:szCs w:val="24"/>
                <w:lang w:val="lt-LT"/>
              </w:rPr>
            </w:pPr>
            <w:r w:rsidRPr="001936C5">
              <w:rPr>
                <w:b/>
                <w:color w:val="171717"/>
                <w:szCs w:val="24"/>
                <w:lang w:val="lt-LT"/>
              </w:rPr>
              <w:t>Periodiškumas</w:t>
            </w:r>
          </w:p>
        </w:tc>
      </w:tr>
      <w:tr w:rsidR="00C81BF0" w:rsidRPr="001936C5" w14:paraId="0E26E684" w14:textId="77777777" w:rsidTr="008D1135">
        <w:trPr>
          <w:trHeight w:val="57"/>
        </w:trPr>
        <w:tc>
          <w:tcPr>
            <w:tcW w:w="528" w:type="dxa"/>
            <w:noWrap/>
          </w:tcPr>
          <w:p w14:paraId="007A1BA3" w14:textId="77777777" w:rsidR="001936C5" w:rsidRPr="001936C5" w:rsidRDefault="001936C5" w:rsidP="001936C5">
            <w:pPr>
              <w:numPr>
                <w:ilvl w:val="0"/>
                <w:numId w:val="11"/>
              </w:numPr>
              <w:ind w:left="0" w:firstLine="0"/>
              <w:rPr>
                <w:color w:val="171717"/>
                <w:szCs w:val="24"/>
                <w:lang w:val="lt-LT"/>
              </w:rPr>
            </w:pPr>
          </w:p>
        </w:tc>
        <w:tc>
          <w:tcPr>
            <w:tcW w:w="1487" w:type="dxa"/>
            <w:noWrap/>
          </w:tcPr>
          <w:p w14:paraId="6782F1F0" w14:textId="77777777" w:rsidR="001936C5" w:rsidRPr="001936C5" w:rsidRDefault="001936C5" w:rsidP="008D1135">
            <w:pPr>
              <w:rPr>
                <w:color w:val="171717"/>
                <w:szCs w:val="24"/>
                <w:lang w:val="lt-LT"/>
              </w:rPr>
            </w:pPr>
            <w:r w:rsidRPr="001936C5">
              <w:rPr>
                <w:color w:val="171717"/>
                <w:szCs w:val="24"/>
                <w:lang w:val="lt-LT"/>
              </w:rPr>
              <w:t>Valstybinė mokesčių inspekcija</w:t>
            </w:r>
          </w:p>
        </w:tc>
        <w:tc>
          <w:tcPr>
            <w:tcW w:w="1241" w:type="dxa"/>
            <w:noWrap/>
          </w:tcPr>
          <w:p w14:paraId="25886719" w14:textId="77777777" w:rsidR="001936C5" w:rsidRPr="001936C5" w:rsidRDefault="001936C5" w:rsidP="008D1135">
            <w:pPr>
              <w:rPr>
                <w:color w:val="171717"/>
                <w:szCs w:val="24"/>
                <w:lang w:val="lt-LT"/>
              </w:rPr>
            </w:pPr>
            <w:r w:rsidRPr="001936C5">
              <w:rPr>
                <w:color w:val="171717"/>
                <w:szCs w:val="24"/>
                <w:lang w:val="lt-LT"/>
              </w:rPr>
              <w:t>MAIS (IRD duomenų kopija)</w:t>
            </w:r>
          </w:p>
        </w:tc>
        <w:tc>
          <w:tcPr>
            <w:tcW w:w="912" w:type="dxa"/>
            <w:noWrap/>
          </w:tcPr>
          <w:p w14:paraId="7CE7E007" w14:textId="77777777" w:rsidR="001936C5" w:rsidRPr="001936C5" w:rsidRDefault="001936C5" w:rsidP="008D1135">
            <w:pPr>
              <w:rPr>
                <w:color w:val="171717"/>
                <w:szCs w:val="24"/>
                <w:lang w:val="lt-LT"/>
              </w:rPr>
            </w:pPr>
            <w:r w:rsidRPr="001936C5">
              <w:rPr>
                <w:color w:val="171717"/>
                <w:szCs w:val="24"/>
                <w:lang w:val="lt-LT"/>
              </w:rPr>
              <w:t>Teikti į ĮKNR</w:t>
            </w:r>
          </w:p>
        </w:tc>
        <w:tc>
          <w:tcPr>
            <w:tcW w:w="2114" w:type="dxa"/>
          </w:tcPr>
          <w:p w14:paraId="668A645A" w14:textId="77777777" w:rsidR="001936C5" w:rsidRPr="001936C5" w:rsidRDefault="001936C5" w:rsidP="008D1135">
            <w:pPr>
              <w:rPr>
                <w:color w:val="171717"/>
                <w:szCs w:val="24"/>
                <w:lang w:val="lt-LT"/>
              </w:rPr>
            </w:pPr>
            <w:r w:rsidRPr="001936C5">
              <w:rPr>
                <w:color w:val="171717"/>
                <w:szCs w:val="24"/>
                <w:lang w:val="lt-LT"/>
              </w:rPr>
              <w:t>Įmokų, kurios atliekamos subjektui mokant už paskirtas pinigines baudas/prievoles, sąrašą, įskaitant visus atributus reikalingus įmokų susiejimui</w:t>
            </w:r>
          </w:p>
        </w:tc>
        <w:tc>
          <w:tcPr>
            <w:tcW w:w="1597" w:type="dxa"/>
          </w:tcPr>
          <w:p w14:paraId="6638BB9E" w14:textId="77777777" w:rsidR="001936C5" w:rsidRPr="001936C5" w:rsidRDefault="001936C5" w:rsidP="008D1135">
            <w:pPr>
              <w:rPr>
                <w:color w:val="171717"/>
                <w:szCs w:val="24"/>
                <w:lang w:val="lt-LT"/>
              </w:rPr>
            </w:pPr>
            <w:r w:rsidRPr="001936C5">
              <w:rPr>
                <w:color w:val="171717"/>
                <w:szCs w:val="24"/>
                <w:lang w:val="lt-LT"/>
              </w:rPr>
              <w:t>Duomenų bazės prieiga</w:t>
            </w:r>
          </w:p>
        </w:tc>
        <w:tc>
          <w:tcPr>
            <w:tcW w:w="2315" w:type="dxa"/>
            <w:noWrap/>
          </w:tcPr>
          <w:p w14:paraId="29827DF5" w14:textId="77777777" w:rsidR="001936C5" w:rsidRPr="001936C5" w:rsidRDefault="001936C5" w:rsidP="008D1135">
            <w:pPr>
              <w:rPr>
                <w:color w:val="171717"/>
                <w:szCs w:val="24"/>
                <w:lang w:val="lt-LT"/>
              </w:rPr>
            </w:pPr>
            <w:r w:rsidRPr="001936C5">
              <w:rPr>
                <w:color w:val="171717"/>
                <w:szCs w:val="24"/>
                <w:lang w:val="lt-LT"/>
              </w:rPr>
              <w:t>Nustatytu periodiškumu</w:t>
            </w:r>
          </w:p>
        </w:tc>
      </w:tr>
    </w:tbl>
    <w:p w14:paraId="05660683" w14:textId="2981AB63" w:rsidR="001936C5" w:rsidRPr="006A385C" w:rsidRDefault="00EE0E8D" w:rsidP="001936C5">
      <w:pPr>
        <w:pStyle w:val="Antrat1"/>
        <w:keepLines w:val="0"/>
        <w:spacing w:before="240" w:after="240" w:line="276" w:lineRule="auto"/>
        <w:ind w:left="432" w:hanging="432"/>
        <w:rPr>
          <w:rFonts w:ascii="Times New Roman" w:hAnsi="Times New Roman" w:cs="Times New Roman"/>
          <w:b/>
          <w:bCs/>
          <w:color w:val="000000" w:themeColor="text1"/>
          <w:sz w:val="24"/>
          <w:szCs w:val="24"/>
          <w:lang w:val="lt-LT"/>
        </w:rPr>
      </w:pPr>
      <w:bookmarkStart w:id="20" w:name="_Ref536801128"/>
      <w:bookmarkStart w:id="21" w:name="_Toc47027238"/>
      <w:bookmarkStart w:id="22" w:name="_Toc168478426"/>
      <w:r>
        <w:rPr>
          <w:rFonts w:ascii="Times New Roman" w:hAnsi="Times New Roman" w:cs="Times New Roman"/>
          <w:b/>
          <w:bCs/>
          <w:color w:val="000000" w:themeColor="text1"/>
          <w:sz w:val="24"/>
          <w:szCs w:val="24"/>
          <w:lang w:val="lt-LT"/>
        </w:rPr>
        <w:t>V</w:t>
      </w:r>
      <w:r w:rsidR="00F1399A">
        <w:rPr>
          <w:rFonts w:ascii="Times New Roman" w:hAnsi="Times New Roman" w:cs="Times New Roman"/>
          <w:b/>
          <w:bCs/>
          <w:color w:val="000000" w:themeColor="text1"/>
          <w:sz w:val="24"/>
          <w:szCs w:val="24"/>
          <w:lang w:val="lt-LT"/>
        </w:rPr>
        <w:t>II</w:t>
      </w:r>
      <w:r w:rsidR="001B5016">
        <w:rPr>
          <w:rFonts w:ascii="Times New Roman" w:hAnsi="Times New Roman" w:cs="Times New Roman"/>
          <w:b/>
          <w:bCs/>
          <w:color w:val="000000" w:themeColor="text1"/>
          <w:sz w:val="24"/>
          <w:szCs w:val="24"/>
          <w:lang w:val="lt-LT"/>
        </w:rPr>
        <w:t>.</w:t>
      </w:r>
      <w:r>
        <w:rPr>
          <w:rFonts w:ascii="Times New Roman" w:hAnsi="Times New Roman" w:cs="Times New Roman"/>
          <w:b/>
          <w:bCs/>
          <w:color w:val="000000" w:themeColor="text1"/>
          <w:sz w:val="24"/>
          <w:szCs w:val="24"/>
          <w:lang w:val="lt-LT"/>
        </w:rPr>
        <w:t xml:space="preserve"> </w:t>
      </w:r>
      <w:r w:rsidR="001936C5" w:rsidRPr="006A385C">
        <w:rPr>
          <w:rFonts w:ascii="Times New Roman" w:hAnsi="Times New Roman" w:cs="Times New Roman"/>
          <w:b/>
          <w:bCs/>
          <w:color w:val="000000" w:themeColor="text1"/>
          <w:sz w:val="24"/>
          <w:szCs w:val="24"/>
          <w:lang w:val="lt-LT"/>
        </w:rPr>
        <w:t>NEFUNKCINIAI REIKALAVIMAI</w:t>
      </w:r>
      <w:bookmarkEnd w:id="20"/>
      <w:bookmarkEnd w:id="21"/>
      <w:bookmarkEnd w:id="22"/>
    </w:p>
    <w:p w14:paraId="361477AD" w14:textId="4C3999B9" w:rsidR="001936C5" w:rsidRPr="006A385C" w:rsidRDefault="00F1399A" w:rsidP="001936C5">
      <w:pPr>
        <w:pStyle w:val="Antrat2"/>
        <w:numPr>
          <w:ilvl w:val="1"/>
          <w:numId w:val="0"/>
        </w:numPr>
        <w:tabs>
          <w:tab w:val="left" w:pos="709"/>
        </w:tabs>
        <w:spacing w:before="100" w:beforeAutospacing="1" w:after="100" w:afterAutospacing="1" w:line="276" w:lineRule="auto"/>
        <w:ind w:left="576" w:hanging="576"/>
        <w:rPr>
          <w:rFonts w:ascii="Times New Roman" w:hAnsi="Times New Roman" w:cs="Times New Roman"/>
          <w:b/>
          <w:bCs/>
          <w:color w:val="000000" w:themeColor="text1"/>
          <w:sz w:val="24"/>
          <w:szCs w:val="24"/>
        </w:rPr>
      </w:pPr>
      <w:bookmarkStart w:id="23" w:name="_Ref536801025"/>
      <w:bookmarkStart w:id="24" w:name="_Toc47027239"/>
      <w:bookmarkStart w:id="25" w:name="_Toc168478427"/>
      <w:r>
        <w:rPr>
          <w:rFonts w:ascii="Times New Roman" w:hAnsi="Times New Roman" w:cs="Times New Roman"/>
          <w:b/>
          <w:bCs/>
          <w:color w:val="000000" w:themeColor="text1"/>
          <w:sz w:val="24"/>
          <w:szCs w:val="24"/>
        </w:rPr>
        <w:t xml:space="preserve">7.1. </w:t>
      </w:r>
      <w:r w:rsidRPr="006A385C">
        <w:rPr>
          <w:rFonts w:ascii="Times New Roman" w:hAnsi="Times New Roman" w:cs="Times New Roman"/>
          <w:b/>
          <w:bCs/>
          <w:color w:val="000000" w:themeColor="text1"/>
          <w:sz w:val="24"/>
          <w:szCs w:val="24"/>
        </w:rPr>
        <w:t>REIKALAVIMAI REIKALAVIMŲ ĮGYVENDINIMUI</w:t>
      </w:r>
      <w:bookmarkEnd w:id="23"/>
      <w:bookmarkEnd w:id="24"/>
      <w:bookmarkEnd w:id="25"/>
    </w:p>
    <w:p w14:paraId="4A400881"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Diegėjas privalo realizuoti visus specifikacijos reikalavimus.</w:t>
      </w:r>
    </w:p>
    <w:p w14:paraId="159322D8"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Šiame dokumente vartojami terminai „turi būti / turėti / veikti / užtikrinti / leisti / atitikti“, „turi turėti galimybę“, „turi būti galima“ yra lygiaverčiai ir reiškia, kad Diegėjas privalo sukurti ir įdiegti (ar pateikti ir įdiegti) atitinkamą funkcionalumą ir suteikti atitinkamas paslaugas. Funkcionalumas, kuris yra nurodytas būsimuoju laiku („bus“, „leis“, „apims“) nurodo siekiamą įgyvendinti būseną ir reiškia, kad Diegėjas privalo sukurti ir įdiegti (ar pateikti ir įdiegti) atitinkamą funkcionalumą.</w:t>
      </w:r>
    </w:p>
    <w:p w14:paraId="48AC741D" w14:textId="77777777" w:rsidR="001936C5" w:rsidRPr="00C507D6" w:rsidRDefault="001936C5" w:rsidP="00BB0341">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bookmarkStart w:id="26" w:name="_Ref100245039"/>
      <w:r w:rsidRPr="00C507D6">
        <w:rPr>
          <w:rFonts w:ascii="Times New Roman" w:hAnsi="Times New Roman" w:cs="Times New Roman"/>
          <w:sz w:val="24"/>
          <w:szCs w:val="24"/>
        </w:rPr>
        <w:t>Diegėjas ar Perkančioji organizacija gali siūlyti alternatyvų atskiro specifikacijos reikalavimo įgyvendinimo būdą arba reikalavimo įgyvendinimo iškeitimą į lygiavertį funkcionalumą, kuris niekaip neigiamai neturėtų įtakos projekto tikslui, uždaviniams ir galutiniams rezultatams bei neprieštarautų pirkimus reglamentuojančių teisės aktų reikalavimams. Kiekvienas siūlomas alternatyvus ar reikalavimą keičiantis funkcionalumas turi būti suderinamas su Perkančiąja organizacija. Reikalavimo keitimo į lygiavertį funkcionalumą atveju, Diegėjas turės pateikti raštišką pagrindimą, apimantį pakeitimo poveikio ir kritiškumo aprašymą, pagrindžiant, kad pakeitimas neįtakoja viso funkcionalumo. Taip pat 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Paslaugų teikimo reglamente apibrėžta pokyčių valdymo procedūra.</w:t>
      </w:r>
      <w:bookmarkEnd w:id="26"/>
    </w:p>
    <w:p w14:paraId="1AEF467E" w14:textId="77777777" w:rsidR="001936C5" w:rsidRPr="001936C5" w:rsidRDefault="001936C5" w:rsidP="00BB0341">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lastRenderedPageBreak/>
        <w:t>Diegėjas, įvertinęs specifikacijos reikalavimus, turi pateikti reikiamą programinę įrangą ir licencijas (ar bet kokius kitus leidimus (sertifikatus, prenumeratas ir pan.) naudoti programinę įrangą), reikalingas siūlomo sprendimo realizacijai. Jeigu šioje techninėje specifikacijoje tokia programinė įranga ar licencijos nėra išreikštinai reikalaujamos, tačiau yra būtinos ĮKNR modernizavimo veikloms įgyvendinti (pavyzdžiui, aplikacijų serveriai, ataskaitų programinė įranga, programavimo karkasai (angl. framework) ar pan.), Diegėjas turi pateikti tokią programinę įrangą ir licencijas.</w:t>
      </w:r>
    </w:p>
    <w:p w14:paraId="68700DF6" w14:textId="77777777" w:rsidR="001936C5" w:rsidRPr="001936C5" w:rsidRDefault="001936C5" w:rsidP="00BB0341">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Diegėjo pateikiama standartinė licencinė programinė įranga (angl. Commercial Off-The-Shelf Software), kuri reikalinga modernizuoto ĮKNR veikimui, turi būti pateikiama kartu su neriboto galiojimo (angl. Perpetual) licencijomis, kad Perkančiajai organizacijai nereikėtų įsigyti papildomų licencijų ar kitaip patirti išlaidų programinės įrangos veikimui.</w:t>
      </w:r>
    </w:p>
    <w:p w14:paraId="2DD48D6E" w14:textId="77777777" w:rsidR="001936C5" w:rsidRPr="001936C5" w:rsidRDefault="001936C5" w:rsidP="00BB0341">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Visi reikalingos programinės įrangos kaštai turi būti įskaičiuoti į pasiūlymo kainą.</w:t>
      </w:r>
    </w:p>
    <w:p w14:paraId="4E42807D" w14:textId="4E789986" w:rsidR="001936C5" w:rsidRPr="00BB0341" w:rsidRDefault="00F1399A" w:rsidP="001936C5">
      <w:pPr>
        <w:pStyle w:val="Antrat2"/>
        <w:numPr>
          <w:ilvl w:val="1"/>
          <w:numId w:val="0"/>
        </w:numPr>
        <w:tabs>
          <w:tab w:val="left" w:pos="709"/>
        </w:tabs>
        <w:spacing w:before="100" w:beforeAutospacing="1" w:after="100" w:afterAutospacing="1" w:line="276" w:lineRule="auto"/>
        <w:ind w:left="576" w:hanging="576"/>
        <w:rPr>
          <w:rFonts w:ascii="Times New Roman" w:hAnsi="Times New Roman" w:cs="Times New Roman"/>
          <w:b/>
          <w:bCs/>
          <w:color w:val="000000" w:themeColor="text1"/>
          <w:sz w:val="24"/>
          <w:szCs w:val="24"/>
        </w:rPr>
      </w:pPr>
      <w:bookmarkStart w:id="27" w:name="_Ref102563534"/>
      <w:bookmarkStart w:id="28" w:name="_Toc168478428"/>
      <w:bookmarkStart w:id="29" w:name="_Ref44002308"/>
      <w:bookmarkStart w:id="30" w:name="_Toc47027249"/>
      <w:r>
        <w:rPr>
          <w:rFonts w:ascii="Times New Roman" w:hAnsi="Times New Roman" w:cs="Times New Roman"/>
          <w:b/>
          <w:bCs/>
          <w:color w:val="000000" w:themeColor="text1"/>
          <w:sz w:val="24"/>
          <w:szCs w:val="24"/>
        </w:rPr>
        <w:t xml:space="preserve">7.2. </w:t>
      </w:r>
      <w:r w:rsidR="001B5016" w:rsidRPr="00BB0341">
        <w:rPr>
          <w:rFonts w:ascii="Times New Roman" w:hAnsi="Times New Roman" w:cs="Times New Roman"/>
          <w:b/>
          <w:bCs/>
          <w:color w:val="000000" w:themeColor="text1"/>
          <w:sz w:val="24"/>
          <w:szCs w:val="24"/>
        </w:rPr>
        <w:t>REIKALAVIMAI ĮKNR SAUGUMUI</w:t>
      </w:r>
      <w:bookmarkEnd w:id="27"/>
      <w:bookmarkEnd w:id="28"/>
      <w:r w:rsidR="001B5016" w:rsidRPr="00BB0341">
        <w:rPr>
          <w:rFonts w:ascii="Times New Roman" w:hAnsi="Times New Roman" w:cs="Times New Roman"/>
          <w:b/>
          <w:bCs/>
          <w:color w:val="000000" w:themeColor="text1"/>
          <w:sz w:val="24"/>
          <w:szCs w:val="24"/>
        </w:rPr>
        <w:t xml:space="preserve"> </w:t>
      </w:r>
      <w:bookmarkEnd w:id="29"/>
      <w:bookmarkEnd w:id="30"/>
    </w:p>
    <w:p w14:paraId="684818D8" w14:textId="6FB95781" w:rsidR="001936C5" w:rsidRPr="00BB0341" w:rsidRDefault="00F1399A" w:rsidP="001936C5">
      <w:pPr>
        <w:pStyle w:val="Antrat3"/>
        <w:keepLines w:val="0"/>
        <w:numPr>
          <w:ilvl w:val="2"/>
          <w:numId w:val="0"/>
        </w:numPr>
        <w:spacing w:before="240" w:after="240" w:line="276" w:lineRule="auto"/>
        <w:ind w:left="720" w:hanging="720"/>
        <w:jc w:val="both"/>
        <w:rPr>
          <w:rFonts w:ascii="Times New Roman" w:hAnsi="Times New Roman" w:cs="Times New Roman"/>
          <w:b/>
          <w:bCs/>
          <w:color w:val="000000" w:themeColor="text1"/>
        </w:rPr>
      </w:pPr>
      <w:bookmarkStart w:id="31" w:name="_Toc47027250"/>
      <w:bookmarkStart w:id="32" w:name="_Toc168478429"/>
      <w:r>
        <w:rPr>
          <w:rFonts w:ascii="Times New Roman" w:hAnsi="Times New Roman" w:cs="Times New Roman"/>
          <w:b/>
          <w:bCs/>
          <w:color w:val="000000" w:themeColor="text1"/>
        </w:rPr>
        <w:t xml:space="preserve">7.2.1. </w:t>
      </w:r>
      <w:r w:rsidR="001936C5" w:rsidRPr="00BB0341">
        <w:rPr>
          <w:rFonts w:ascii="Times New Roman" w:hAnsi="Times New Roman" w:cs="Times New Roman"/>
          <w:b/>
          <w:bCs/>
          <w:color w:val="000000" w:themeColor="text1"/>
        </w:rPr>
        <w:t>Reikalavimai saugą reglamentuojančių teisės aktų taikymui</w:t>
      </w:r>
      <w:bookmarkEnd w:id="31"/>
      <w:bookmarkEnd w:id="32"/>
    </w:p>
    <w:p w14:paraId="30EE03B7" w14:textId="77777777" w:rsidR="001936C5" w:rsidRPr="009245AC" w:rsidRDefault="001936C5" w:rsidP="009245A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 xml:space="preserve">Pagrindiniai saugą (tiek programinės įrangos, tiek duomenų) reglamentuojantys teisės aktai, kuriais </w:t>
      </w:r>
      <w:r w:rsidRPr="009245AC">
        <w:rPr>
          <w:rFonts w:ascii="Times New Roman" w:hAnsi="Times New Roman" w:cs="Times New Roman"/>
          <w:sz w:val="24"/>
          <w:szCs w:val="24"/>
        </w:rPr>
        <w:t>turi būti vadovaujamasi modernizuojant ĮKNR yra šie (ĮKNR priskiriama pirmos kategorijos valstybės informaciniams ištekliams):</w:t>
      </w:r>
    </w:p>
    <w:p w14:paraId="00C93E87" w14:textId="77777777" w:rsidR="009245AC" w:rsidRDefault="001936C5" w:rsidP="009245AC">
      <w:pPr>
        <w:pStyle w:val="Sraopastraipa"/>
        <w:numPr>
          <w:ilvl w:val="1"/>
          <w:numId w:val="12"/>
        </w:numPr>
        <w:suppressAutoHyphens/>
        <w:autoSpaceDN w:val="0"/>
        <w:spacing w:before="60" w:after="60" w:line="276" w:lineRule="auto"/>
        <w:ind w:hanging="764"/>
        <w:jc w:val="both"/>
        <w:textAlignment w:val="baseline"/>
        <w:rPr>
          <w:rFonts w:ascii="Times New Roman" w:hAnsi="Times New Roman" w:cs="Times New Roman"/>
          <w:sz w:val="24"/>
          <w:szCs w:val="24"/>
        </w:rPr>
      </w:pPr>
      <w:r w:rsidRPr="009245AC">
        <w:rPr>
          <w:rFonts w:ascii="Times New Roman" w:hAnsi="Times New Roman" w:cs="Times New Roman"/>
          <w:sz w:val="24"/>
          <w:szCs w:val="24"/>
        </w:rPr>
        <w:t xml:space="preserve">2016 m. balandžio 27 d. Europos Parlamento ir Tarybos reglamentas (ES) </w:t>
      </w:r>
    </w:p>
    <w:p w14:paraId="361156E0" w14:textId="42137DAD" w:rsidR="001936C5" w:rsidRPr="009245AC" w:rsidRDefault="001936C5" w:rsidP="009245AC">
      <w:pPr>
        <w:suppressAutoHyphens/>
        <w:autoSpaceDN w:val="0"/>
        <w:spacing w:before="60" w:after="60" w:line="276" w:lineRule="auto"/>
        <w:jc w:val="both"/>
        <w:textAlignment w:val="baseline"/>
        <w:rPr>
          <w:szCs w:val="24"/>
        </w:rPr>
      </w:pPr>
      <w:r w:rsidRPr="009245AC">
        <w:rPr>
          <w:szCs w:val="24"/>
        </w:rPr>
        <w:t xml:space="preserve">2016/679 dėl fizinių asmenų apsaugos tvarkant asmens duomenis ir dėl laisvo tokių duomenų judėjimo ir kuriuo panaikinama Direktyva 95/46/EB (Bendrasis duomenų apsaugos reglamentas); </w:t>
      </w:r>
    </w:p>
    <w:p w14:paraId="6EBEA822" w14:textId="77777777" w:rsidR="009245AC" w:rsidRPr="00C93012" w:rsidRDefault="009245AC" w:rsidP="009245A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9245AC">
        <w:rPr>
          <w:rFonts w:ascii="Times New Roman" w:hAnsi="Times New Roman" w:cs="Times New Roman"/>
          <w:b/>
          <w:bCs/>
          <w:sz w:val="24"/>
          <w:szCs w:val="24"/>
        </w:rPr>
        <w:t>47.2</w:t>
      </w:r>
      <w:r w:rsidRPr="009245AC">
        <w:rPr>
          <w:rFonts w:ascii="Times New Roman" w:hAnsi="Times New Roman" w:cs="Times New Roman"/>
          <w:sz w:val="24"/>
          <w:szCs w:val="24"/>
        </w:rPr>
        <w:t xml:space="preserve">. </w:t>
      </w:r>
      <w:r w:rsidR="001936C5" w:rsidRPr="00C93012">
        <w:rPr>
          <w:rFonts w:ascii="Times New Roman" w:hAnsi="Times New Roman" w:cs="Times New Roman"/>
          <w:sz w:val="24"/>
          <w:szCs w:val="24"/>
        </w:rPr>
        <w:t xml:space="preserve">saugumo valdymo standartas LST ISO/IEC 27001:2017 „Informacinės </w:t>
      </w:r>
    </w:p>
    <w:p w14:paraId="523EAF95" w14:textId="01EFFCB7" w:rsidR="001936C5" w:rsidRPr="009245AC" w:rsidRDefault="001936C5" w:rsidP="009245AC">
      <w:pPr>
        <w:suppressAutoHyphens/>
        <w:autoSpaceDN w:val="0"/>
        <w:spacing w:before="60" w:after="60" w:line="276" w:lineRule="auto"/>
        <w:jc w:val="both"/>
        <w:textAlignment w:val="baseline"/>
        <w:rPr>
          <w:szCs w:val="24"/>
        </w:rPr>
      </w:pPr>
      <w:r w:rsidRPr="00C93012">
        <w:rPr>
          <w:szCs w:val="24"/>
        </w:rPr>
        <w:t>technologijos. Saugumo metodai. Informacijos saugumo valdymo sistemos. Reikalavimai“, LST ISO/IEC 27002:2017 „Informacinės technologijos. Saugumo metodai. Informacijos saugumo kontrolės priemonių praktikos nuostatai“ ir ISO/IEC 27701:2019 „Saugumo metodai – ISO/IEC 27001 ir ISO/IEC 27002 papildymas dėl privatumo valdymo – Reikalavimai ir gairės</w:t>
      </w:r>
      <w:r w:rsidRPr="009245AC">
        <w:rPr>
          <w:szCs w:val="24"/>
        </w:rPr>
        <w:t>“;</w:t>
      </w:r>
    </w:p>
    <w:p w14:paraId="49E2C9A9" w14:textId="3DE3EFCF" w:rsidR="001936C5" w:rsidRPr="001936C5" w:rsidRDefault="009245AC" w:rsidP="00F1399A">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9245AC">
        <w:rPr>
          <w:rFonts w:ascii="Times New Roman" w:hAnsi="Times New Roman" w:cs="Times New Roman"/>
          <w:b/>
          <w:bCs/>
          <w:sz w:val="24"/>
          <w:szCs w:val="24"/>
        </w:rPr>
        <w:t>47.3.</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Respublikos asmens duomenų teisinės apsaugos įstatymas;</w:t>
      </w:r>
    </w:p>
    <w:p w14:paraId="1C5F2CC4" w14:textId="7DC73971" w:rsidR="001936C5" w:rsidRPr="001936C5" w:rsidRDefault="009245AC" w:rsidP="00F1399A">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9245AC">
        <w:rPr>
          <w:rFonts w:ascii="Times New Roman" w:hAnsi="Times New Roman" w:cs="Times New Roman"/>
          <w:b/>
          <w:bCs/>
          <w:sz w:val="24"/>
          <w:szCs w:val="24"/>
        </w:rPr>
        <w:t>47.4.</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Respublikos kibernetinio saugumo įstatymas;</w:t>
      </w:r>
    </w:p>
    <w:p w14:paraId="4BF945D5" w14:textId="77777777" w:rsidR="009245AC" w:rsidRDefault="009245AC" w:rsidP="009245A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9245AC">
        <w:rPr>
          <w:rFonts w:ascii="Times New Roman" w:hAnsi="Times New Roman" w:cs="Times New Roman"/>
          <w:b/>
          <w:bCs/>
          <w:sz w:val="24"/>
          <w:szCs w:val="24"/>
        </w:rPr>
        <w:t>47.5.</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Kibernetinio saugumo reikalavimų aprašas, patvirtintas Lietuvos Respublikos </w:t>
      </w:r>
    </w:p>
    <w:p w14:paraId="0A4522EA" w14:textId="16A951DF" w:rsidR="001936C5" w:rsidRPr="009245AC" w:rsidRDefault="001936C5" w:rsidP="009245AC">
      <w:pPr>
        <w:suppressAutoHyphens/>
        <w:autoSpaceDN w:val="0"/>
        <w:spacing w:before="60" w:after="60" w:line="276" w:lineRule="auto"/>
        <w:jc w:val="both"/>
        <w:textAlignment w:val="baseline"/>
        <w:rPr>
          <w:szCs w:val="24"/>
        </w:rPr>
      </w:pPr>
      <w:r w:rsidRPr="009245AC">
        <w:rPr>
          <w:szCs w:val="24"/>
        </w:rPr>
        <w:t>Vyriausybės 2018 m. rugpjūčio 13 d. nutarimu Nr. 818 „Dėl Lietuvos Respublikos kibernetinio saugumo įstatymo įgyvendinimo“. ĮKNR Diegėjas privalo užtikrinti atitiktį šiems reikalavimams tokia apimtimi, kiek tai susiję su pirkimo objektu, ir laikytis konkrečių perkančiosios organizacijos nustatytų informacijos saugumo, kibernetinio saugumo reikalavimų</w:t>
      </w:r>
      <w:r w:rsidR="00D24DF6">
        <w:rPr>
          <w:szCs w:val="24"/>
        </w:rPr>
        <w:t>;</w:t>
      </w:r>
      <w:bookmarkStart w:id="33" w:name="part_792bf258ee024d59a1967ba25b8e7afc"/>
      <w:bookmarkEnd w:id="33"/>
      <w:r w:rsidRPr="009245AC">
        <w:rPr>
          <w:szCs w:val="24"/>
        </w:rPr>
        <w:t xml:space="preserve">  </w:t>
      </w:r>
    </w:p>
    <w:p w14:paraId="41F71825" w14:textId="77777777" w:rsidR="009245AC" w:rsidRDefault="009245AC" w:rsidP="009245A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9245AC">
        <w:rPr>
          <w:rFonts w:ascii="Times New Roman" w:hAnsi="Times New Roman" w:cs="Times New Roman"/>
          <w:b/>
          <w:bCs/>
          <w:sz w:val="24"/>
          <w:szCs w:val="24"/>
        </w:rPr>
        <w:t>47.6.</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Duomenų teikimo formatų ir standartų rekomendacijos, patvirtintos Informacinės </w:t>
      </w:r>
    </w:p>
    <w:p w14:paraId="195917F8" w14:textId="03C89B36" w:rsidR="001936C5" w:rsidRPr="009245AC" w:rsidRDefault="001936C5" w:rsidP="009245AC">
      <w:pPr>
        <w:suppressAutoHyphens/>
        <w:autoSpaceDN w:val="0"/>
        <w:spacing w:before="60" w:after="60" w:line="276" w:lineRule="auto"/>
        <w:jc w:val="both"/>
        <w:textAlignment w:val="baseline"/>
        <w:rPr>
          <w:szCs w:val="24"/>
        </w:rPr>
      </w:pPr>
      <w:r w:rsidRPr="009245AC">
        <w:rPr>
          <w:szCs w:val="24"/>
        </w:rPr>
        <w:t>visuomenės plėtros komiteto prie Susisiekimo ministerijos direktoriaus 2013 m. kovo 25 d. įsakymu Nr. T-36 „Dėl Duomenų teikimo formatų ir standartų rekomendacijų patvirtinimo“.</w:t>
      </w:r>
    </w:p>
    <w:p w14:paraId="09F937F9" w14:textId="77777777" w:rsidR="001936C5" w:rsidRPr="001936C5" w:rsidRDefault="001936C5" w:rsidP="009245A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 xml:space="preserve">Diegėjas turi nedelsiant informuoti apie sutarties vykdymo metu Perkančiosios organizacijos informacinių technologijų infrastruktūroje pastebėtus elektroninės informacijos saugos incidentus, neveikiančias arba netinkamai veikiančias saugos užtikrinimo priemones, informacijos saugumo reikalavimų nesilaikymą, nusikalstamos veikos požymius, saugumo spragas, </w:t>
      </w:r>
      <w:r w:rsidRPr="001936C5">
        <w:rPr>
          <w:rFonts w:ascii="Times New Roman" w:hAnsi="Times New Roman" w:cs="Times New Roman"/>
          <w:sz w:val="24"/>
          <w:szCs w:val="24"/>
        </w:rPr>
        <w:lastRenderedPageBreak/>
        <w:t>pažeidžiamumą, kitus svarbius saugai įvykius bei, suderinus su Perkančiąja organizacija, imtis atitinkamų priemonių ir veiksmų siekiant nustatyti elektroninės informacijos saugos incidentų priežastis, išvengti susijusios rizikos. Taip pat pagal kompetenciją vykdyti visus Perkančiosios organizacijos saugos įgaliotinio nurodymus ir pavedimus, susijusius su saugos politikos įgyvendinimu.</w:t>
      </w:r>
    </w:p>
    <w:p w14:paraId="38E50BBF" w14:textId="77777777" w:rsidR="001936C5" w:rsidRPr="001936C5" w:rsidRDefault="001936C5" w:rsidP="009245A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Teikdamas paslaugas pagal Sutartyje nustatytus reikalavimus Diegėjas turi įgyvendinti tinkamas organizacines ir technines priemones, skirtas apsaugoti elektroninę informaciją nuo atsitiktinio ar neteisėto sunaikinimo, pakeitimo, atskleidimo, taip pat nuo bet kokio kito neteisėto tvarkymo, naudoti suteiktą prieigą tik sutarties vykdymo tikslais.</w:t>
      </w:r>
    </w:p>
    <w:p w14:paraId="46007262" w14:textId="792A8D67" w:rsidR="001936C5" w:rsidRPr="00E500A4" w:rsidRDefault="00F1399A" w:rsidP="001936C5">
      <w:pPr>
        <w:pStyle w:val="Antrat3"/>
        <w:keepLines w:val="0"/>
        <w:numPr>
          <w:ilvl w:val="2"/>
          <w:numId w:val="0"/>
        </w:numPr>
        <w:spacing w:before="240" w:after="240" w:line="276" w:lineRule="auto"/>
        <w:ind w:left="720" w:hanging="720"/>
        <w:jc w:val="both"/>
        <w:rPr>
          <w:rFonts w:ascii="Times New Roman" w:hAnsi="Times New Roman" w:cs="Times New Roman"/>
          <w:b/>
          <w:bCs/>
          <w:color w:val="000000" w:themeColor="text1"/>
        </w:rPr>
      </w:pPr>
      <w:bookmarkStart w:id="34" w:name="_Toc47027254"/>
      <w:bookmarkStart w:id="35" w:name="_Toc168478430"/>
      <w:r>
        <w:rPr>
          <w:rFonts w:ascii="Times New Roman" w:hAnsi="Times New Roman" w:cs="Times New Roman"/>
          <w:b/>
          <w:bCs/>
          <w:color w:val="000000" w:themeColor="text1"/>
        </w:rPr>
        <w:t xml:space="preserve">7.2.2. </w:t>
      </w:r>
      <w:r w:rsidR="001936C5" w:rsidRPr="00E500A4">
        <w:rPr>
          <w:rFonts w:ascii="Times New Roman" w:hAnsi="Times New Roman" w:cs="Times New Roman"/>
          <w:b/>
          <w:bCs/>
          <w:color w:val="000000" w:themeColor="text1"/>
        </w:rPr>
        <w:t xml:space="preserve">Reikalavimai rizikų, grėsmių ir pažeidžiamumų </w:t>
      </w:r>
      <w:bookmarkEnd w:id="34"/>
      <w:r w:rsidR="001936C5" w:rsidRPr="00E500A4">
        <w:rPr>
          <w:rFonts w:ascii="Times New Roman" w:hAnsi="Times New Roman" w:cs="Times New Roman"/>
          <w:b/>
          <w:bCs/>
          <w:color w:val="000000" w:themeColor="text1"/>
        </w:rPr>
        <w:t>valdymui</w:t>
      </w:r>
      <w:bookmarkEnd w:id="35"/>
    </w:p>
    <w:p w14:paraId="1A30E4D5" w14:textId="77777777" w:rsidR="001936C5" w:rsidRPr="001936C5" w:rsidRDefault="001936C5" w:rsidP="00E500A4">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Rizikų, grėsmių ir pažeidžiamumų valdymas</w:t>
      </w:r>
      <w:r w:rsidRPr="001936C5">
        <w:rPr>
          <w:rFonts w:ascii="Times New Roman" w:hAnsi="Times New Roman" w:cs="Times New Roman"/>
          <w:sz w:val="24"/>
          <w:szCs w:val="24"/>
        </w:rPr>
        <w:t>:</w:t>
      </w:r>
    </w:p>
    <w:p w14:paraId="115C3477" w14:textId="77777777" w:rsidR="00345FFA" w:rsidRDefault="00345FFA" w:rsidP="00345FFA">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FE0283">
        <w:rPr>
          <w:rFonts w:ascii="Times New Roman" w:hAnsi="Times New Roman" w:cs="Times New Roman"/>
          <w:b/>
          <w:bCs/>
          <w:sz w:val="24"/>
          <w:szCs w:val="24"/>
        </w:rPr>
        <w:t>50.1.</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ĮKNR Diegėjas privalo vadovautis pripažintomis saugaus programinės įrangos </w:t>
      </w:r>
    </w:p>
    <w:p w14:paraId="60C780F1" w14:textId="7D1B0A04" w:rsidR="001936C5" w:rsidRPr="00345FFA" w:rsidRDefault="001936C5" w:rsidP="00FE0283">
      <w:pPr>
        <w:suppressAutoHyphens/>
        <w:autoSpaceDN w:val="0"/>
        <w:spacing w:before="60" w:after="60" w:line="276" w:lineRule="auto"/>
        <w:jc w:val="both"/>
        <w:textAlignment w:val="baseline"/>
        <w:rPr>
          <w:szCs w:val="24"/>
        </w:rPr>
      </w:pPr>
      <w:r w:rsidRPr="00345FFA">
        <w:rPr>
          <w:szCs w:val="24"/>
        </w:rPr>
        <w:t>kūrimo metodikomis, tokiomis kaip ISO/IEC 27034-1, OWASP Application Security Verification Standard, OWASP Testing Guide arba lygiavertėmis, taip pat dokumentais, nurodytais šios specifikacijos 18 punkte.;</w:t>
      </w:r>
    </w:p>
    <w:p w14:paraId="01E24F95" w14:textId="77777777" w:rsidR="00FE0283" w:rsidRDefault="00345FFA" w:rsidP="00345FFA">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FE0283">
        <w:rPr>
          <w:rFonts w:ascii="Times New Roman" w:hAnsi="Times New Roman" w:cs="Times New Roman"/>
          <w:b/>
          <w:bCs/>
          <w:sz w:val="24"/>
          <w:szCs w:val="24"/>
        </w:rPr>
        <w:t>50.2.</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ĮKNR Diegėjas privalo užtikrinti, kad visi programinės įrangos kūrime dalyvaujantys</w:t>
      </w:r>
    </w:p>
    <w:p w14:paraId="60AA74EA" w14:textId="36E25F5D" w:rsidR="001936C5" w:rsidRPr="00FE0283" w:rsidRDefault="001936C5" w:rsidP="00FE0283">
      <w:pPr>
        <w:suppressAutoHyphens/>
        <w:autoSpaceDN w:val="0"/>
        <w:spacing w:before="60" w:after="60" w:line="276" w:lineRule="auto"/>
        <w:jc w:val="both"/>
        <w:textAlignment w:val="baseline"/>
        <w:rPr>
          <w:szCs w:val="24"/>
        </w:rPr>
      </w:pPr>
      <w:r w:rsidRPr="00FE0283">
        <w:rPr>
          <w:szCs w:val="24"/>
        </w:rPr>
        <w:t>darbuotojai susipažinę su saugaus programinės įrangos kūrimo metodikomis;</w:t>
      </w:r>
    </w:p>
    <w:p w14:paraId="757D57D9" w14:textId="77777777" w:rsidR="00FE0283" w:rsidRDefault="00345FFA" w:rsidP="00FE0283">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FE0283">
        <w:rPr>
          <w:rFonts w:ascii="Times New Roman" w:hAnsi="Times New Roman" w:cs="Times New Roman"/>
          <w:b/>
          <w:bCs/>
          <w:sz w:val="24"/>
          <w:szCs w:val="24"/>
        </w:rPr>
        <w:t>50.3.</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ĮKNR Diegėjas privalo atlikti patikrinimą siekdamas identifikuoti pagrindines </w:t>
      </w:r>
    </w:p>
    <w:p w14:paraId="06542D46" w14:textId="51A3017F" w:rsidR="001936C5" w:rsidRPr="00FE0283" w:rsidRDefault="001936C5" w:rsidP="00FE0283">
      <w:pPr>
        <w:suppressAutoHyphens/>
        <w:autoSpaceDN w:val="0"/>
        <w:spacing w:before="60" w:after="60" w:line="276" w:lineRule="auto"/>
        <w:jc w:val="both"/>
        <w:textAlignment w:val="baseline"/>
        <w:rPr>
          <w:szCs w:val="24"/>
        </w:rPr>
      </w:pPr>
      <w:r w:rsidRPr="00FE0283">
        <w:rPr>
          <w:szCs w:val="24"/>
        </w:rPr>
        <w:t>sistemos saugumo rizikas bei saugumo pažeidžiamumus (</w:t>
      </w:r>
      <w:r w:rsidRPr="00FE0283">
        <w:rPr>
          <w:i/>
          <w:iCs/>
          <w:szCs w:val="24"/>
        </w:rPr>
        <w:t>nurodytus</w:t>
      </w:r>
      <w:r w:rsidRPr="00FE0283">
        <w:rPr>
          <w:szCs w:val="24"/>
        </w:rPr>
        <w:t xml:space="preserve"> </w:t>
      </w:r>
      <w:r w:rsidRPr="00FE0283">
        <w:rPr>
          <w:i/>
          <w:iCs/>
          <w:szCs w:val="24"/>
        </w:rPr>
        <w:t xml:space="preserve">CWE/SANS TOP 25 Most Dangerous Software Errors, OWASP 10 Most Critical Web Application Security Risks sąrašuose, naujausiose </w:t>
      </w:r>
      <w:r w:rsidRPr="00FE0283">
        <w:rPr>
          <w:i/>
          <w:szCs w:val="24"/>
        </w:rPr>
        <w:t>OWASP Application Security Verification Standard, OWASP Testing Guide versijose</w:t>
      </w:r>
      <w:r w:rsidRPr="00FE0283">
        <w:rPr>
          <w:szCs w:val="24"/>
        </w:rPr>
        <w:t xml:space="preserve">) ir rastas rizikas bei pažeidžiamumus pašalinti. Diegėjas atlikęs patikrinimą ir rizikų/pažeidžiamumų šalinimą turi pateikti deklaraciją, kurioje būtų nurodyta jog sukurtame ĮKNR nėra CWE/SANS TOP 25,  OWASP TOP 10  sąrašuose ir </w:t>
      </w:r>
      <w:r w:rsidRPr="00FE0283">
        <w:rPr>
          <w:i/>
          <w:iCs/>
          <w:szCs w:val="24"/>
        </w:rPr>
        <w:t xml:space="preserve">naujausiose </w:t>
      </w:r>
      <w:r w:rsidRPr="00FE0283">
        <w:rPr>
          <w:szCs w:val="24"/>
        </w:rPr>
        <w:t>OWASP Application Security Verification Standard, OWASP Testing Guide versijose nurodytų rizikų/pažeidžiamumų;</w:t>
      </w:r>
    </w:p>
    <w:p w14:paraId="6FEA8E7F" w14:textId="36314CE9" w:rsidR="00FE0283" w:rsidRDefault="00345FFA" w:rsidP="00FE0283">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FE0283">
        <w:rPr>
          <w:rFonts w:ascii="Times New Roman" w:hAnsi="Times New Roman" w:cs="Times New Roman"/>
          <w:b/>
          <w:bCs/>
          <w:sz w:val="24"/>
          <w:szCs w:val="24"/>
        </w:rPr>
        <w:t>50.4.</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ĮKNR Diegėjas privalo pateikti naujai sukurtoje/modernizuotoje programinėje</w:t>
      </w:r>
    </w:p>
    <w:p w14:paraId="665977FF" w14:textId="42D7E7F6" w:rsidR="001936C5" w:rsidRPr="00FE0283" w:rsidRDefault="001936C5" w:rsidP="00FE0283">
      <w:pPr>
        <w:suppressAutoHyphens/>
        <w:autoSpaceDN w:val="0"/>
        <w:spacing w:before="60" w:after="60" w:line="276" w:lineRule="auto"/>
        <w:jc w:val="both"/>
        <w:textAlignment w:val="baseline"/>
        <w:rPr>
          <w:szCs w:val="24"/>
        </w:rPr>
      </w:pPr>
      <w:r w:rsidRPr="00FE0283">
        <w:rPr>
          <w:szCs w:val="24"/>
        </w:rPr>
        <w:t>įrangoje naudojamų trečių šalių komponentų sąrašą;</w:t>
      </w:r>
    </w:p>
    <w:p w14:paraId="52094AC9" w14:textId="77777777" w:rsidR="00FE0283" w:rsidRDefault="00345FFA" w:rsidP="00FE0283">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FE0283">
        <w:rPr>
          <w:rFonts w:ascii="Times New Roman" w:hAnsi="Times New Roman" w:cs="Times New Roman"/>
          <w:b/>
          <w:bCs/>
          <w:sz w:val="24"/>
          <w:szCs w:val="24"/>
        </w:rPr>
        <w:t>50.5.</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ĮKNR Diegėjas privalo imtis tinkamų veiksmų (angl. </w:t>
      </w:r>
      <w:r w:rsidR="001936C5" w:rsidRPr="001936C5">
        <w:rPr>
          <w:rFonts w:ascii="Times New Roman" w:hAnsi="Times New Roman" w:cs="Times New Roman"/>
          <w:i/>
          <w:iCs/>
          <w:sz w:val="24"/>
          <w:szCs w:val="24"/>
        </w:rPr>
        <w:t>reasonable effort</w:t>
      </w:r>
      <w:r w:rsidR="001936C5" w:rsidRPr="001936C5">
        <w:rPr>
          <w:rFonts w:ascii="Times New Roman" w:hAnsi="Times New Roman" w:cs="Times New Roman"/>
          <w:sz w:val="24"/>
          <w:szCs w:val="24"/>
        </w:rPr>
        <w:t xml:space="preserve">) užtikrinant, </w:t>
      </w:r>
    </w:p>
    <w:p w14:paraId="115D59DD" w14:textId="5B511E6E" w:rsidR="001936C5" w:rsidRPr="00FE0283" w:rsidRDefault="001936C5" w:rsidP="00FE0283">
      <w:pPr>
        <w:suppressAutoHyphens/>
        <w:autoSpaceDN w:val="0"/>
        <w:spacing w:before="60" w:after="60" w:line="276" w:lineRule="auto"/>
        <w:jc w:val="both"/>
        <w:textAlignment w:val="baseline"/>
        <w:rPr>
          <w:szCs w:val="24"/>
        </w:rPr>
      </w:pPr>
      <w:r w:rsidRPr="00FE0283">
        <w:rPr>
          <w:szCs w:val="24"/>
        </w:rPr>
        <w:t>kad trečių šalių komponentai atitinka Perkančiosios organizacijos saugumo reikalavimus.</w:t>
      </w:r>
    </w:p>
    <w:p w14:paraId="454D4029" w14:textId="77777777" w:rsidR="001936C5" w:rsidRPr="001936C5" w:rsidRDefault="001936C5" w:rsidP="00345FFA">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Priėmimo testavimo etapo metu ar bandomosios eksploatacijos etapo metu (ar kitu sutartu metu) Diegėjas turi sudaryti visas reikiamas sąlygas Perkančiosios organizacijos atstovų specialistams atlikti atsparumo įsilaužimams testavimą. Esant poreikiui Diegėjas turės atlikti konfigūravimo ar programavimo darbus, kurie bus būtini siekiant ištestuoti ĮKNR saugumą įvairiais jos naudojimo scenarijais. Diegėjas neturės pateikti jokios programinės ar techninės įrangos, skirtos šio testavimo vykdymui.</w:t>
      </w:r>
    </w:p>
    <w:p w14:paraId="3FA34CAC" w14:textId="77777777" w:rsidR="001936C5" w:rsidRPr="001936C5" w:rsidRDefault="001936C5" w:rsidP="00345FFA">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Diegėjas turi atlikti reikiamus ĮKNR programavimo ir / ar konfigūravimo darbus, atsižvelgiant į Perkančiosios organizacijos atstovų atliktų atsparumo įsilaužimams testavimų rezultatus, kad prieš pradedant eksploatuoti ĮKNR būtų pašalinti visi nustatyti svarbūs saugumo pažeidžiamumai susieti su naujai sukurtu/modernizuotu funkcionalumu.</w:t>
      </w:r>
    </w:p>
    <w:p w14:paraId="76C12BE9" w14:textId="1F43764C" w:rsidR="001936C5" w:rsidRPr="00345FFA" w:rsidRDefault="00DA215B" w:rsidP="001936C5">
      <w:pPr>
        <w:pStyle w:val="Antrat3"/>
        <w:keepLines w:val="0"/>
        <w:numPr>
          <w:ilvl w:val="2"/>
          <w:numId w:val="0"/>
        </w:numPr>
        <w:spacing w:before="240" w:after="240" w:line="276" w:lineRule="auto"/>
        <w:ind w:left="720" w:hanging="720"/>
        <w:jc w:val="both"/>
        <w:rPr>
          <w:rFonts w:ascii="Times New Roman" w:hAnsi="Times New Roman" w:cs="Times New Roman"/>
          <w:b/>
          <w:bCs/>
          <w:color w:val="000000" w:themeColor="text1"/>
        </w:rPr>
      </w:pPr>
      <w:bookmarkStart w:id="36" w:name="_Toc47027255"/>
      <w:bookmarkStart w:id="37" w:name="_Toc168478431"/>
      <w:r>
        <w:rPr>
          <w:rFonts w:ascii="Times New Roman" w:hAnsi="Times New Roman" w:cs="Times New Roman"/>
          <w:b/>
          <w:bCs/>
          <w:color w:val="000000" w:themeColor="text1"/>
        </w:rPr>
        <w:lastRenderedPageBreak/>
        <w:t xml:space="preserve">7.2.3. </w:t>
      </w:r>
      <w:r w:rsidR="001936C5" w:rsidRPr="00345FFA">
        <w:rPr>
          <w:rFonts w:ascii="Times New Roman" w:hAnsi="Times New Roman" w:cs="Times New Roman"/>
          <w:b/>
          <w:bCs/>
          <w:color w:val="000000" w:themeColor="text1"/>
        </w:rPr>
        <w:t>Kiti saugos reikalavimai</w:t>
      </w:r>
      <w:bookmarkEnd w:id="36"/>
      <w:bookmarkEnd w:id="37"/>
    </w:p>
    <w:p w14:paraId="6BBE8A25" w14:textId="77777777" w:rsidR="001936C5" w:rsidRPr="001936C5" w:rsidRDefault="001936C5" w:rsidP="00345FFA">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Saugumo pataisų ir atnaujinimų valdymas:</w:t>
      </w:r>
    </w:p>
    <w:p w14:paraId="46A68AF4" w14:textId="77777777" w:rsidR="00345FFA" w:rsidRDefault="00345FFA" w:rsidP="00345FFA">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345FFA">
        <w:rPr>
          <w:rFonts w:ascii="Times New Roman" w:hAnsi="Times New Roman" w:cs="Times New Roman"/>
          <w:b/>
          <w:bCs/>
          <w:sz w:val="24"/>
          <w:szCs w:val="24"/>
        </w:rPr>
        <w:t>53.1.</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Diegėjas ĮKNR kūrimo etape turi naudoti naujausias stabilias programinės įrangos </w:t>
      </w:r>
    </w:p>
    <w:p w14:paraId="07C69B11" w14:textId="24DCD365" w:rsidR="001936C5" w:rsidRPr="00345FFA" w:rsidRDefault="001936C5" w:rsidP="00345FFA">
      <w:pPr>
        <w:suppressAutoHyphens/>
        <w:autoSpaceDN w:val="0"/>
        <w:spacing w:before="60" w:after="60" w:line="276" w:lineRule="auto"/>
        <w:jc w:val="both"/>
        <w:textAlignment w:val="baseline"/>
        <w:rPr>
          <w:szCs w:val="24"/>
        </w:rPr>
      </w:pPr>
      <w:r w:rsidRPr="00345FFA">
        <w:rPr>
          <w:szCs w:val="24"/>
        </w:rPr>
        <w:t xml:space="preserve">versijas ir jos pataisymus (angl. </w:t>
      </w:r>
      <w:r w:rsidRPr="00345FFA">
        <w:rPr>
          <w:i/>
          <w:iCs/>
          <w:szCs w:val="24"/>
        </w:rPr>
        <w:t>patch / fix</w:t>
      </w:r>
      <w:r w:rsidRPr="00345FFA">
        <w:rPr>
          <w:szCs w:val="24"/>
        </w:rPr>
        <w:t xml:space="preserve">). ĮKNR įdiegimo į gamybinę aplinką etapo metu turi būti užtikrinta, kad ĮKNR naujai sukurtame ar modernizuotame funkcionalume naudojamos naujausios stabilios programinės įrangos versijos, jeigu tai nekeičia esminių ĮKNR architektūros ir funkcionalumo principų, kurie numatyti Projektavimo etape. Neturi būti naudojamos programinių komponentų versijos, kurios yra testavimo stadijoje arba yra oficialiai programinės įrangos gamintojo paskelbta, kad programinė įranga nuo tam tikros datos nebebus palaikoma, tobulinama ir / ar vystoma (angl. </w:t>
      </w:r>
      <w:r w:rsidRPr="00345FFA">
        <w:rPr>
          <w:i/>
          <w:iCs/>
          <w:szCs w:val="24"/>
        </w:rPr>
        <w:t>End-of-life product</w:t>
      </w:r>
      <w:r w:rsidRPr="00345FFA">
        <w:rPr>
          <w:szCs w:val="24"/>
        </w:rPr>
        <w:t>).</w:t>
      </w:r>
    </w:p>
    <w:p w14:paraId="1BD8E679" w14:textId="77777777" w:rsidR="00345FFA" w:rsidRDefault="00345FFA" w:rsidP="00345FFA">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345FFA">
        <w:rPr>
          <w:rFonts w:ascii="Times New Roman" w:hAnsi="Times New Roman" w:cs="Times New Roman"/>
          <w:b/>
          <w:bCs/>
          <w:sz w:val="24"/>
          <w:szCs w:val="24"/>
        </w:rPr>
        <w:t>53.2.</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Nuotolinė ar lokali neautorizuota prieiga - ĮKNR draudžiama bet kokia neautorizuota </w:t>
      </w:r>
    </w:p>
    <w:p w14:paraId="693784C2" w14:textId="29C23E33" w:rsidR="001936C5" w:rsidRPr="00345FFA" w:rsidRDefault="001936C5" w:rsidP="00345FFA">
      <w:pPr>
        <w:suppressAutoHyphens/>
        <w:autoSpaceDN w:val="0"/>
        <w:spacing w:before="60" w:after="60" w:line="276" w:lineRule="auto"/>
        <w:jc w:val="both"/>
        <w:textAlignment w:val="baseline"/>
        <w:rPr>
          <w:szCs w:val="24"/>
        </w:rPr>
      </w:pPr>
      <w:r w:rsidRPr="00345FFA">
        <w:rPr>
          <w:szCs w:val="24"/>
        </w:rPr>
        <w:t>ar nedokumentuota nuotolinė ar lokali prieiga/ paskyros ar bet koks slaptas (nedokumentuotas) funkcionalumas galintis pažeisti sistemos saugumą.</w:t>
      </w:r>
    </w:p>
    <w:p w14:paraId="11ECFF6A" w14:textId="77777777" w:rsidR="001936C5" w:rsidRPr="001936C5" w:rsidRDefault="001936C5" w:rsidP="00345FFA">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Tiekėjas turi užtikrinti, kad siūlomos paslaugos atitinka Kibernetinio saugumo reikalavimų apraše, patvirtintame Lietuvos Respublikos Vyriausybės 2018 m. rugpjūčio 13 d. nutarimu Nr. 818 „Dėl Lietuvos Respublikos kibernetinio saugumo įstatymo įgyvendinimo“ (toliau -Aprašas), nurodytus reikalavimus.</w:t>
      </w:r>
    </w:p>
    <w:p w14:paraId="4C0F3F6D" w14:textId="77777777" w:rsidR="001936C5" w:rsidRPr="001936C5" w:rsidRDefault="001936C5" w:rsidP="00345FFA">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Teikiant paslaugas turi būti vadovaujamasi saugaus projektavimo ir kodavimo (angl. Secure Coding) praktika ir metodais (The Open Web Application Security Project (OWASP) Secure Coding Practices, OWASP application security verification standard ar lygiaverčius), o atliekant patikrinimus (testavimus) turi būti remiamasi Open Web Application Security Project (OWASP) Testing Guide v4, Penetration Testing Execution Standard (PTES), Open Source Security Testing Methodology Manual (OSSTMM), Information Systems Security Assessment Framework (ISSAF), NIST SP 800-30 ar lygiavertėmis saugumo patikrinimo metodikomis, siekiant užtikrinti, kad Paslaugų rezultatai neturėtų saugumo spragų. Saityno paslaugų naudojimo atveju saityno paslaugų sauga turi būti vykdoma vadovaujantis WS-S (Web Services Security) standarto arba lygiaverčiais reikalavimais.</w:t>
      </w:r>
    </w:p>
    <w:p w14:paraId="0001221A" w14:textId="77777777" w:rsidR="001936C5" w:rsidRPr="003B4145" w:rsidRDefault="001936C5" w:rsidP="001936C5">
      <w:pPr>
        <w:pStyle w:val="Sraopastraipa"/>
        <w:ind w:left="851"/>
        <w:rPr>
          <w:rFonts w:ascii="Times New Roman" w:hAnsi="Times New Roman" w:cs="Times New Roman"/>
          <w:sz w:val="24"/>
          <w:szCs w:val="24"/>
        </w:rPr>
      </w:pPr>
    </w:p>
    <w:p w14:paraId="1ECAEFFF" w14:textId="4327787E" w:rsidR="003B4145" w:rsidRPr="003B4145" w:rsidRDefault="00246DFB" w:rsidP="003B4145">
      <w:pPr>
        <w:pStyle w:val="Antrat2"/>
        <w:rPr>
          <w:rFonts w:ascii="Times New Roman" w:hAnsi="Times New Roman" w:cs="Times New Roman"/>
          <w:b/>
          <w:bCs/>
          <w:color w:val="000000" w:themeColor="text1"/>
          <w:sz w:val="24"/>
          <w:szCs w:val="24"/>
        </w:rPr>
      </w:pPr>
      <w:bookmarkStart w:id="38" w:name="_Toc168478432"/>
      <w:r>
        <w:rPr>
          <w:rFonts w:ascii="Times New Roman" w:hAnsi="Times New Roman" w:cs="Times New Roman"/>
          <w:b/>
          <w:bCs/>
          <w:color w:val="000000" w:themeColor="text1"/>
          <w:sz w:val="24"/>
          <w:szCs w:val="24"/>
        </w:rPr>
        <w:t xml:space="preserve">7.3. </w:t>
      </w:r>
      <w:r w:rsidR="003B4145" w:rsidRPr="003B4145">
        <w:rPr>
          <w:rFonts w:ascii="Times New Roman" w:hAnsi="Times New Roman" w:cs="Times New Roman"/>
          <w:b/>
          <w:bCs/>
          <w:color w:val="000000" w:themeColor="text1"/>
          <w:sz w:val="24"/>
          <w:szCs w:val="24"/>
        </w:rPr>
        <w:t>REIKALAVIMAI, SUSIJĘ SU NACIONALINIU SAUGUMU</w:t>
      </w:r>
      <w:bookmarkEnd w:id="38"/>
    </w:p>
    <w:p w14:paraId="337E2D48" w14:textId="77777777" w:rsidR="005433D3" w:rsidRPr="003B4145" w:rsidRDefault="005433D3" w:rsidP="003B4145">
      <w:pPr>
        <w:pStyle w:val="Skyriauspavadinimas"/>
        <w:numPr>
          <w:ilvl w:val="0"/>
          <w:numId w:val="0"/>
        </w:numPr>
        <w:ind w:firstLine="426"/>
        <w:jc w:val="left"/>
        <w:rPr>
          <w:rFonts w:ascii="Times New Roman" w:hAnsi="Times New Roman"/>
          <w:lang w:val="lt-LT"/>
        </w:rPr>
      </w:pPr>
    </w:p>
    <w:p w14:paraId="23360094" w14:textId="77777777" w:rsidR="008F11F5" w:rsidRPr="00F16FA6" w:rsidRDefault="008F11F5" w:rsidP="008F11F5">
      <w:pPr>
        <w:pStyle w:val="Antrat1"/>
        <w:ind w:firstLine="432"/>
        <w:rPr>
          <w:rFonts w:ascii="Times New Roman" w:hAnsi="Times New Roman" w:cs="Times New Roman"/>
          <w:b/>
          <w:bCs/>
          <w:color w:val="auto"/>
          <w:sz w:val="24"/>
          <w:szCs w:val="24"/>
          <w:lang w:val="lt-LT"/>
        </w:rPr>
      </w:pPr>
      <w:r w:rsidRPr="00F16FA6">
        <w:rPr>
          <w:rFonts w:ascii="Times New Roman" w:hAnsi="Times New Roman" w:cs="Times New Roman"/>
          <w:color w:val="auto"/>
          <w:sz w:val="24"/>
          <w:szCs w:val="24"/>
          <w:u w:val="single"/>
          <w:lang w:val="lt-LT"/>
        </w:rPr>
        <w:lastRenderedPageBreak/>
        <w:t>Pirkimo objektui taikomi Lietuvos Respublikos viešųjų pirkimų įstatymo 37 str. 8 dalies ir 9 dalies reikalavimai susiję su nacionaliniu saugumu</w:t>
      </w:r>
      <w:r w:rsidRPr="00F16FA6">
        <w:rPr>
          <w:rFonts w:ascii="Times New Roman" w:hAnsi="Times New Roman" w:cs="Times New Roman"/>
          <w:color w:val="auto"/>
          <w:sz w:val="24"/>
          <w:szCs w:val="24"/>
          <w:lang w:val="lt-LT"/>
        </w:rPr>
        <w:t>:</w:t>
      </w:r>
    </w:p>
    <w:p w14:paraId="69C10069" w14:textId="39F4DC0A" w:rsidR="008F11F5" w:rsidRPr="00F16FA6" w:rsidRDefault="008F11F5" w:rsidP="008F11F5">
      <w:pPr>
        <w:pStyle w:val="Antrat1"/>
        <w:ind w:firstLine="720"/>
        <w:rPr>
          <w:rFonts w:ascii="Times New Roman" w:hAnsi="Times New Roman" w:cs="Times New Roman"/>
          <w:b/>
          <w:bCs/>
          <w:color w:val="auto"/>
          <w:sz w:val="24"/>
          <w:szCs w:val="24"/>
          <w:lang w:val="lt-LT"/>
        </w:rPr>
      </w:pPr>
      <w:r w:rsidRPr="00F16FA6">
        <w:rPr>
          <w:rFonts w:ascii="Times New Roman" w:hAnsi="Times New Roman" w:cs="Times New Roman"/>
          <w:color w:val="auto"/>
          <w:sz w:val="24"/>
          <w:szCs w:val="24"/>
          <w:lang w:val="lt-LT"/>
        </w:rPr>
        <w:t xml:space="preserve">1) </w:t>
      </w:r>
      <w:r w:rsidRPr="00F16FA6">
        <w:rPr>
          <w:rFonts w:ascii="Times New Roman" w:hAnsi="Times New Roman" w:cs="Times New Roman"/>
          <w:color w:val="auto"/>
          <w:sz w:val="24"/>
          <w:szCs w:val="24"/>
          <w:u w:val="single"/>
          <w:lang w:val="lt-LT"/>
        </w:rPr>
        <w:t>pirkimo objektui taikomi Lietuvos Respublikos viešųjų pirkimų įstatymo 37 str. 8 dalies reikalavimai susiję su nacionaliniu saugumu</w:t>
      </w:r>
      <w:r w:rsidRPr="00F16FA6">
        <w:rPr>
          <w:rFonts w:ascii="Times New Roman" w:hAnsi="Times New Roman" w:cs="Times New Roman"/>
          <w:color w:val="auto"/>
          <w:sz w:val="24"/>
          <w:szCs w:val="24"/>
          <w:lang w:val="lt-LT"/>
        </w:rPr>
        <w:t xml:space="preserve">. </w:t>
      </w:r>
      <w:r w:rsidR="00073BE2" w:rsidRPr="00073BE2">
        <w:rPr>
          <w:rFonts w:ascii="Times New Roman" w:hAnsi="Times New Roman" w:cs="Times New Roman"/>
          <w:bCs/>
          <w:color w:val="auto"/>
          <w:sz w:val="24"/>
          <w:szCs w:val="24"/>
          <w:lang w:val="lt-LT"/>
        </w:rPr>
        <w:t>Tiekėjo siūlomos paslaugos turi nekelti grėsmės nacionaliniam saugumui, kaip nurodyta VPĮ 37 straipsnio 8 dalyje.</w:t>
      </w:r>
      <w:r w:rsidR="00073BE2" w:rsidRPr="00073BE2">
        <w:rPr>
          <w:rFonts w:ascii="Times New Roman" w:hAnsi="Times New Roman" w:cs="Times New Roman"/>
          <w:b/>
          <w:color w:val="auto"/>
          <w:sz w:val="24"/>
          <w:szCs w:val="24"/>
          <w:lang w:val="lt-LT"/>
        </w:rPr>
        <w:t xml:space="preserve"> </w:t>
      </w:r>
      <w:r w:rsidR="00073BE2" w:rsidRPr="00073BE2">
        <w:rPr>
          <w:rFonts w:ascii="Times New Roman" w:hAnsi="Times New Roman" w:cs="Times New Roman"/>
          <w:color w:val="auto"/>
          <w:sz w:val="24"/>
          <w:szCs w:val="24"/>
          <w:lang w:val="lt-LT"/>
        </w:rPr>
        <w:t>Perkančioji organizacija</w:t>
      </w:r>
      <w:r w:rsidR="00073BE2" w:rsidRPr="00073BE2">
        <w:rPr>
          <w:rFonts w:ascii="Times New Roman" w:hAnsi="Times New Roman" w:cs="Times New Roman"/>
          <w:color w:val="auto"/>
          <w:sz w:val="24"/>
          <w:szCs w:val="24"/>
          <w:u w:val="single"/>
          <w:lang w:val="lt-LT"/>
        </w:rPr>
        <w:t xml:space="preserve"> reikalauja, kad </w:t>
      </w:r>
      <w:r w:rsidR="00073BE2" w:rsidRPr="00073BE2">
        <w:rPr>
          <w:rFonts w:ascii="Times New Roman" w:hAnsi="Times New Roman" w:cs="Times New Roman"/>
          <w:color w:val="auto"/>
          <w:sz w:val="24"/>
          <w:szCs w:val="24"/>
          <w:lang w:val="lt-LT"/>
        </w:rPr>
        <w:t>tiekėjo siūlomos paslaugos nekeltų grėsmės nacionaliniam saugumui, kai sandorio pagrindu susidarytų aplinkybės, nurodytos Nacionaliniam saugumui užtikrinti svarbių objektų apsaugos įstatymo 13 straipsnio 4 dalies 1 punkte.</w:t>
      </w:r>
      <w:r w:rsidR="00073BE2" w:rsidRPr="00073BE2" w:rsidDel="00A660A0">
        <w:rPr>
          <w:rFonts w:ascii="Times New Roman" w:hAnsi="Times New Roman" w:cs="Times New Roman"/>
          <w:color w:val="auto"/>
          <w:sz w:val="24"/>
          <w:szCs w:val="24"/>
          <w:lang w:val="lt-LT"/>
        </w:rPr>
        <w:t xml:space="preserve"> </w:t>
      </w:r>
      <w:r w:rsidR="00073BE2" w:rsidRPr="00073BE2">
        <w:rPr>
          <w:rFonts w:ascii="Times New Roman" w:hAnsi="Times New Roman" w:cs="Times New Roman"/>
          <w:color w:val="auto"/>
          <w:sz w:val="24"/>
          <w:szCs w:val="24"/>
          <w:lang w:val="lt-LT"/>
        </w:rPr>
        <w:t>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SS nustatytiems kvalifikacijos reikalavimams</w:t>
      </w:r>
      <w:r w:rsidR="002667E5">
        <w:rPr>
          <w:rFonts w:ascii="Times New Roman" w:hAnsi="Times New Roman" w:cs="Times New Roman"/>
          <w:color w:val="auto"/>
          <w:sz w:val="24"/>
          <w:szCs w:val="24"/>
          <w:lang w:val="lt-LT"/>
        </w:rPr>
        <w:t xml:space="preserve"> </w:t>
      </w:r>
      <w:r w:rsidR="00073BE2" w:rsidRPr="00073BE2">
        <w:rPr>
          <w:rFonts w:ascii="Times New Roman" w:hAnsi="Times New Roman" w:cs="Times New Roman"/>
          <w:color w:val="auto"/>
          <w:sz w:val="24"/>
          <w:szCs w:val="24"/>
          <w:lang w:val="lt-LT"/>
        </w:rPr>
        <w:t xml:space="preserve">bei </w:t>
      </w:r>
      <w:r w:rsidR="00073BE2" w:rsidRPr="00073BE2">
        <w:rPr>
          <w:rFonts w:ascii="Times New Roman" w:hAnsi="Times New Roman" w:cs="Times New Roman"/>
          <w:bCs/>
          <w:color w:val="auto"/>
          <w:sz w:val="24"/>
          <w:szCs w:val="24"/>
          <w:lang w:val="lt-LT"/>
        </w:rPr>
        <w:t>Lietuvos Respublikos viešųjų pirkimų įstatymo</w:t>
      </w:r>
      <w:r w:rsidR="00073BE2" w:rsidRPr="00073BE2">
        <w:rPr>
          <w:rFonts w:ascii="Times New Roman" w:hAnsi="Times New Roman" w:cs="Times New Roman"/>
          <w:color w:val="auto"/>
          <w:sz w:val="24"/>
          <w:szCs w:val="24"/>
          <w:lang w:val="lt-LT"/>
        </w:rPr>
        <w:t xml:space="preserve"> 37 straipsnio 9 dalies reikalavimams, susijusiems su nacionaliniu saugumu</w:t>
      </w:r>
      <w:r w:rsidRPr="00F16FA6">
        <w:rPr>
          <w:rFonts w:ascii="Times New Roman" w:hAnsi="Times New Roman" w:cs="Times New Roman"/>
          <w:color w:val="auto"/>
          <w:sz w:val="24"/>
          <w:szCs w:val="24"/>
          <w:lang w:val="lt-LT"/>
        </w:rPr>
        <w:t>.</w:t>
      </w:r>
    </w:p>
    <w:p w14:paraId="2C39A366" w14:textId="77777777" w:rsidR="008F11F5" w:rsidRPr="00F16FA6" w:rsidRDefault="008F11F5" w:rsidP="008F11F5">
      <w:pPr>
        <w:pStyle w:val="Antrat1"/>
        <w:spacing w:before="0" w:after="0" w:line="240" w:lineRule="auto"/>
        <w:ind w:firstLine="720"/>
        <w:rPr>
          <w:rFonts w:ascii="Times New Roman" w:hAnsi="Times New Roman" w:cs="Times New Roman"/>
          <w:b/>
          <w:bCs/>
          <w:color w:val="auto"/>
          <w:sz w:val="24"/>
          <w:szCs w:val="24"/>
          <w:lang w:val="lt-LT"/>
        </w:rPr>
      </w:pPr>
      <w:r w:rsidRPr="00F16FA6">
        <w:rPr>
          <w:rFonts w:ascii="Times New Roman" w:hAnsi="Times New Roman" w:cs="Times New Roman"/>
          <w:color w:val="auto"/>
          <w:sz w:val="24"/>
          <w:szCs w:val="24"/>
          <w:lang w:val="lt-LT"/>
        </w:rPr>
        <w:t xml:space="preserve">2) </w:t>
      </w:r>
      <w:r w:rsidRPr="00F16FA6">
        <w:rPr>
          <w:rFonts w:ascii="Times New Roman" w:hAnsi="Times New Roman" w:cs="Times New Roman"/>
          <w:color w:val="auto"/>
          <w:sz w:val="24"/>
          <w:szCs w:val="24"/>
          <w:u w:val="single"/>
          <w:lang w:val="lt-LT"/>
        </w:rPr>
        <w:t>pirkimo objektui taikomi Lietuvos Respublikos viešųjų pirkimų įstatymo 37 str. 9 dalies reikalavimai susiję su nacionaliniu saugumu</w:t>
      </w:r>
      <w:r w:rsidRPr="00F16FA6">
        <w:rPr>
          <w:rFonts w:ascii="Times New Roman" w:hAnsi="Times New Roman" w:cs="Times New Roman"/>
          <w:color w:val="auto"/>
          <w:sz w:val="24"/>
          <w:szCs w:val="24"/>
          <w:lang w:val="lt-LT"/>
        </w:rPr>
        <w:t>*. Tiekėjas privalo įrodyti, kad siūlomos paslaugos nekelia grėsmės nacionaliniam saugumui – paslaugų teikimas nevykdomas iš VPĮ 92 straipsnio 14 dalyje numatytame sąraše nurodytų valstybių ar teritorijų.</w:t>
      </w:r>
    </w:p>
    <w:p w14:paraId="3A3E3F12" w14:textId="77777777" w:rsidR="008F11F5" w:rsidRPr="00F147C8" w:rsidRDefault="008F11F5" w:rsidP="008F11F5">
      <w:pPr>
        <w:pStyle w:val="Antrat1"/>
        <w:spacing w:before="0" w:after="0" w:line="240" w:lineRule="auto"/>
        <w:ind w:firstLine="431"/>
        <w:rPr>
          <w:rFonts w:ascii="Times New Roman" w:hAnsi="Times New Roman" w:cs="Times New Roman"/>
          <w:b/>
          <w:bCs/>
          <w:color w:val="auto"/>
          <w:sz w:val="24"/>
          <w:szCs w:val="24"/>
          <w:lang w:val="lt-LT"/>
        </w:rPr>
      </w:pPr>
      <w:r w:rsidRPr="00F147C8">
        <w:rPr>
          <w:rFonts w:ascii="Times New Roman" w:hAnsi="Times New Roman" w:cs="Times New Roman"/>
          <w:b/>
          <w:bCs/>
          <w:color w:val="auto"/>
          <w:sz w:val="24"/>
          <w:szCs w:val="24"/>
          <w:lang w:val="lt-LT"/>
        </w:rPr>
        <w:t>Perkančioji organizacija pasiūlymo atitikčiai LR viešųjų pirkimų įstatymo 37 straipsnio 9 dalies reikalavimams patvirtinti iš tiekėjo reikalauja KARTU SU PASIŪLYMU PATEIKTI užpildytą pirkimo dokumentą „Nacionalinio saugumo reikalavimų atitikties deklaracija“ (8 IA PD ATITIKTIES DEKLARACIJA), o iš ekonomiškai naudingiausią pasiūlymą pateikusio tiekėjo reikalaus pateikti (</w:t>
      </w:r>
      <w:r w:rsidRPr="00F147C8">
        <w:rPr>
          <w:rFonts w:ascii="Times New Roman" w:hAnsi="Times New Roman" w:cs="Times New Roman"/>
          <w:b/>
          <w:bCs/>
          <w:color w:val="auto"/>
          <w:sz w:val="24"/>
          <w:szCs w:val="24"/>
          <w:u w:val="single"/>
          <w:lang w:val="lt-LT"/>
        </w:rPr>
        <w:t>kartu su pasiūlymu šių dokumentų tiekėjas pateikti neturi</w:t>
      </w:r>
      <w:r w:rsidRPr="00F147C8">
        <w:rPr>
          <w:rFonts w:ascii="Times New Roman" w:hAnsi="Times New Roman" w:cs="Times New Roman"/>
          <w:b/>
          <w:bCs/>
          <w:color w:val="auto"/>
          <w:sz w:val="24"/>
          <w:szCs w:val="24"/>
          <w:lang w:val="lt-LT"/>
        </w:rPr>
        <w:t>)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0106662B" w14:textId="77777777" w:rsidR="008F11F5" w:rsidRPr="00F16FA6" w:rsidRDefault="008F11F5" w:rsidP="008F11F5">
      <w:pPr>
        <w:pStyle w:val="Antrat1"/>
        <w:spacing w:after="0" w:line="240" w:lineRule="auto"/>
        <w:ind w:left="431"/>
        <w:rPr>
          <w:rFonts w:ascii="Times New Roman" w:hAnsi="Times New Roman" w:cs="Times New Roman"/>
          <w:color w:val="auto"/>
          <w:sz w:val="24"/>
          <w:szCs w:val="24"/>
          <w:lang w:val="lt-LT"/>
        </w:rPr>
      </w:pPr>
      <w:r w:rsidRPr="00F16FA6">
        <w:rPr>
          <w:rFonts w:ascii="Times New Roman" w:hAnsi="Times New Roman" w:cs="Times New Roman"/>
          <w:color w:val="auto"/>
          <w:sz w:val="24"/>
          <w:szCs w:val="24"/>
          <w:lang w:val="lt-LT"/>
        </w:rPr>
        <w:t>Pastabos:</w:t>
      </w:r>
    </w:p>
    <w:p w14:paraId="6D8A1DD1" w14:textId="77777777" w:rsidR="008F11F5" w:rsidRPr="00F16FA6" w:rsidRDefault="008F11F5" w:rsidP="008F11F5">
      <w:pPr>
        <w:pStyle w:val="Antrat1"/>
        <w:spacing w:before="0" w:after="0" w:line="240" w:lineRule="auto"/>
        <w:ind w:left="34" w:firstLine="397"/>
        <w:rPr>
          <w:rFonts w:ascii="Times New Roman" w:hAnsi="Times New Roman" w:cs="Times New Roman"/>
          <w:b/>
          <w:bCs/>
          <w:color w:val="auto"/>
          <w:sz w:val="24"/>
          <w:szCs w:val="24"/>
          <w:lang w:val="lt-LT"/>
        </w:rPr>
      </w:pPr>
      <w:r w:rsidRPr="00F16FA6">
        <w:rPr>
          <w:rFonts w:ascii="Times New Roman" w:hAnsi="Times New Roman" w:cs="Times New Roman"/>
          <w:color w:val="auto"/>
          <w:sz w:val="24"/>
          <w:szCs w:val="24"/>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72E5AEC1" w14:textId="77777777" w:rsidR="008F11F5" w:rsidRDefault="008F11F5" w:rsidP="008F11F5">
      <w:pPr>
        <w:ind w:firstLine="426"/>
        <w:jc w:val="both"/>
        <w:rPr>
          <w:szCs w:val="24"/>
        </w:rPr>
      </w:pPr>
      <w:r w:rsidRPr="00AE30EC">
        <w:rPr>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52D87D06" w14:textId="169835F4" w:rsidR="00317633" w:rsidRDefault="00317633" w:rsidP="00CC61F7">
      <w:pPr>
        <w:jc w:val="both"/>
        <w:rPr>
          <w:color w:val="000000"/>
          <w:sz w:val="22"/>
          <w:szCs w:val="22"/>
        </w:rPr>
      </w:pPr>
    </w:p>
    <w:p w14:paraId="685A9AB2" w14:textId="77777777" w:rsidR="00A8565F" w:rsidRPr="00BB4A78" w:rsidRDefault="00A8565F" w:rsidP="00CC61F7">
      <w:pPr>
        <w:jc w:val="both"/>
        <w:rPr>
          <w:color w:val="000000"/>
          <w:szCs w:val="24"/>
        </w:rPr>
      </w:pPr>
    </w:p>
    <w:p w14:paraId="39F56CFB" w14:textId="3D2152EC" w:rsidR="00592E35" w:rsidRPr="0033246E" w:rsidRDefault="00D50A0B" w:rsidP="00D50A0B">
      <w:pPr>
        <w:ind w:left="426"/>
        <w:rPr>
          <w:b/>
          <w:bCs/>
          <w:color w:val="000000" w:themeColor="text1"/>
          <w:szCs w:val="24"/>
        </w:rPr>
      </w:pPr>
      <w:bookmarkStart w:id="39" w:name="_Toc168478433"/>
      <w:bookmarkStart w:id="40" w:name="_Toc47027262"/>
      <w:r>
        <w:rPr>
          <w:b/>
          <w:bCs/>
          <w:color w:val="000000" w:themeColor="text1"/>
          <w:szCs w:val="24"/>
        </w:rPr>
        <w:t>7.4.</w:t>
      </w:r>
      <w:r w:rsidR="0033246E">
        <w:rPr>
          <w:b/>
          <w:bCs/>
          <w:color w:val="000000" w:themeColor="text1"/>
          <w:szCs w:val="24"/>
        </w:rPr>
        <w:t xml:space="preserve"> </w:t>
      </w:r>
      <w:r w:rsidR="00592E35" w:rsidRPr="0033246E">
        <w:rPr>
          <w:b/>
          <w:bCs/>
          <w:color w:val="000000" w:themeColor="text1"/>
          <w:szCs w:val="24"/>
        </w:rPr>
        <w:t>REIKALAVIMAI ARCHITEKTŪRAI</w:t>
      </w:r>
      <w:bookmarkEnd w:id="39"/>
    </w:p>
    <w:p w14:paraId="05B8C4A7" w14:textId="77777777" w:rsidR="00592E35" w:rsidRPr="00BB4A78" w:rsidRDefault="00592E35" w:rsidP="00592E35">
      <w:pPr>
        <w:rPr>
          <w:szCs w:val="24"/>
        </w:rPr>
      </w:pPr>
    </w:p>
    <w:p w14:paraId="1762B114" w14:textId="77777777" w:rsid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lastRenderedPageBreak/>
        <w:t>Atliekant ĮKNR modernizavimą turi būti išlaikomi esami ĮKNR architektūriniai sprendimai.</w:t>
      </w:r>
    </w:p>
    <w:p w14:paraId="078C4D97" w14:textId="77777777" w:rsidR="00BB4A78" w:rsidRPr="00592E35" w:rsidRDefault="00BB4A78" w:rsidP="00BB4A78">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40300237" w14:textId="4711AF2F" w:rsidR="00592E35" w:rsidRDefault="00D50A0B" w:rsidP="00592E35">
      <w:pPr>
        <w:pStyle w:val="Antrat2"/>
        <w:rPr>
          <w:rFonts w:ascii="Times New Roman" w:hAnsi="Times New Roman" w:cs="Times New Roman"/>
          <w:b/>
          <w:bCs/>
          <w:color w:val="000000" w:themeColor="text1"/>
          <w:sz w:val="24"/>
          <w:szCs w:val="24"/>
        </w:rPr>
      </w:pPr>
      <w:bookmarkStart w:id="41" w:name="_Toc168478434"/>
      <w:r>
        <w:rPr>
          <w:rFonts w:ascii="Times New Roman" w:hAnsi="Times New Roman" w:cs="Times New Roman"/>
          <w:b/>
          <w:bCs/>
          <w:color w:val="000000" w:themeColor="text1"/>
          <w:sz w:val="24"/>
          <w:szCs w:val="24"/>
        </w:rPr>
        <w:t xml:space="preserve">7.5. </w:t>
      </w:r>
      <w:r w:rsidR="00592E35" w:rsidRPr="00592E35">
        <w:rPr>
          <w:rFonts w:ascii="Times New Roman" w:hAnsi="Times New Roman" w:cs="Times New Roman"/>
          <w:b/>
          <w:bCs/>
          <w:color w:val="000000" w:themeColor="text1"/>
          <w:sz w:val="24"/>
          <w:szCs w:val="24"/>
        </w:rPr>
        <w:t>REIKALAVIMAI ĮKNR GREITAVEIKAI IR NAŠUMUI</w:t>
      </w:r>
      <w:bookmarkEnd w:id="41"/>
    </w:p>
    <w:p w14:paraId="08084B82" w14:textId="77777777" w:rsidR="00592E35" w:rsidRPr="00592E35" w:rsidRDefault="00592E35" w:rsidP="00592E35"/>
    <w:p w14:paraId="0CD1C96E" w14:textId="77777777" w:rsidR="00592E35" w:rsidRP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Modernizuotų ĮKNR komponentų greitaveika turi būti neprastesnė, nei šiuo metu naudojamo ĮKNR. </w:t>
      </w:r>
      <w:bookmarkStart w:id="42" w:name="_Hlk167643724"/>
      <w:r w:rsidRPr="00592E35">
        <w:rPr>
          <w:rFonts w:ascii="Times New Roman" w:hAnsi="Times New Roman" w:cs="Times New Roman"/>
          <w:sz w:val="24"/>
          <w:szCs w:val="24"/>
        </w:rPr>
        <w:t>Diegėjas prieš atlikdamas ĮKNR modernizavimą turės nustatyti modernizuojamų komponentų greitaveiką ir pateikti Perkančiajai organizacijai ataskaitą apie esamą šių komponentų greitaveiką. Po modernizavimo veiklų Diegėjas turės atlikti pakartotinį greitaveikos testavimą ir pateikti įrodymus, kad greitaveika yra neprastesnė.</w:t>
      </w:r>
      <w:bookmarkEnd w:id="42"/>
    </w:p>
    <w:p w14:paraId="67294571" w14:textId="77777777" w:rsidR="00592E35" w:rsidRP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Integracinių sąsajų realizacija turi užtikrinti, kad projektavimo metu apibrėžti integraciniai scenarijai įvyks per racionalų laiko tarpą ir niekaip neigiamai neįtakos ĮKNR naudojimo patogumo ir našumo.</w:t>
      </w:r>
    </w:p>
    <w:p w14:paraId="355A0101" w14:textId="77777777" w:rsidR="00592E35" w:rsidRP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Priėmimo testavimo etapo metu (ar kitu sutartu metu) Diegėjas turi sudaryti visas reikiamas sąlygas Perkančiosios organizacijos atstovų specialistams atlikti  našumo ir greitaveikos testavimą. Esant poreikiui Diegėjas turės atlikti konfigūravimo ar programavimo darbus, kurie bus būtini siekiant išbandyti ĮKNR našumą įvairiais jos naudojimo scenarijais. Diegėjas neturės pateikti jokios programinės ar techninės įrangos, skirtos našumo ir greitaveikos testavimo vykdymui. </w:t>
      </w:r>
    </w:p>
    <w:p w14:paraId="58E54DFE" w14:textId="77777777" w:rsid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turi atlikti reikiamus ĮKNR programavimo ir / ar konfigūravimo darbus, atsižvelgiant į Perkančiosios organizacijos atstovų atliktų našumo ir greitaveikos testavimų rezultatus, jeigu testų rezultatai netenkins aukščiau punktuose įvardintų našumo ir greitaveikos reikalavimų.</w:t>
      </w:r>
    </w:p>
    <w:p w14:paraId="36527528" w14:textId="77777777" w:rsidR="00592E35" w:rsidRPr="00592E35" w:rsidRDefault="00592E35" w:rsidP="00592E35">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6FEDDFD0" w14:textId="50FA6696" w:rsidR="00592E35" w:rsidRDefault="007A09B5" w:rsidP="00592E35">
      <w:pPr>
        <w:pStyle w:val="Antrat2"/>
        <w:rPr>
          <w:rFonts w:ascii="Times New Roman" w:hAnsi="Times New Roman" w:cs="Times New Roman"/>
          <w:b/>
          <w:bCs/>
          <w:color w:val="000000" w:themeColor="text1"/>
          <w:sz w:val="24"/>
          <w:szCs w:val="24"/>
        </w:rPr>
      </w:pPr>
      <w:bookmarkStart w:id="43" w:name="_Ref44348720"/>
      <w:bookmarkStart w:id="44" w:name="_Ref44348726"/>
      <w:bookmarkStart w:id="45" w:name="_Ref44348758"/>
      <w:bookmarkStart w:id="46" w:name="_Ref44348764"/>
      <w:bookmarkStart w:id="47" w:name="_Toc47027258"/>
      <w:bookmarkStart w:id="48" w:name="_Toc157782011"/>
      <w:bookmarkStart w:id="49" w:name="_Toc168478435"/>
      <w:r>
        <w:rPr>
          <w:rFonts w:ascii="Times New Roman" w:hAnsi="Times New Roman" w:cs="Times New Roman"/>
          <w:b/>
          <w:bCs/>
          <w:color w:val="000000" w:themeColor="text1"/>
          <w:sz w:val="24"/>
          <w:szCs w:val="24"/>
        </w:rPr>
        <w:t xml:space="preserve">7.6. </w:t>
      </w:r>
      <w:r w:rsidR="00592E35" w:rsidRPr="00592E35">
        <w:rPr>
          <w:rFonts w:ascii="Times New Roman" w:hAnsi="Times New Roman" w:cs="Times New Roman"/>
          <w:b/>
          <w:bCs/>
          <w:color w:val="000000" w:themeColor="text1"/>
          <w:sz w:val="24"/>
          <w:szCs w:val="24"/>
        </w:rPr>
        <w:t>REIKALAVIMAI ĮKNR INTEGRACINĖMS SĄSAJOMS</w:t>
      </w:r>
      <w:bookmarkEnd w:id="43"/>
      <w:bookmarkEnd w:id="44"/>
      <w:bookmarkEnd w:id="45"/>
      <w:bookmarkEnd w:id="46"/>
      <w:bookmarkEnd w:id="47"/>
      <w:bookmarkEnd w:id="48"/>
      <w:bookmarkEnd w:id="49"/>
    </w:p>
    <w:p w14:paraId="4326B67D" w14:textId="77777777" w:rsidR="00592E35" w:rsidRPr="00592E35" w:rsidRDefault="00592E35" w:rsidP="00592E35"/>
    <w:p w14:paraId="13B026E6" w14:textId="77777777" w:rsidR="00592E35" w:rsidRP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bookmarkStart w:id="50" w:name="_Toc47027259"/>
      <w:bookmarkStart w:id="51" w:name="_Toc157782012"/>
      <w:r w:rsidRPr="00592E35">
        <w:rPr>
          <w:rFonts w:ascii="Times New Roman" w:hAnsi="Times New Roman" w:cs="Times New Roman"/>
          <w:sz w:val="24"/>
          <w:szCs w:val="24"/>
        </w:rPr>
        <w:t>Paslaugų teikėjas turi modernizuoti integracines sąsajas išlaikydamas esamus technologinius sprendimus ir priemones. Pagal poreikį turės būti sukurti nauji duomenų apsikeitimo metodai arba praplėsti esami.</w:t>
      </w:r>
    </w:p>
    <w:p w14:paraId="67D1149A" w14:textId="77777777" w:rsidR="00592E35" w:rsidRP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Realizuojant integracines sąsajas turi būti naudojamos saugumo priemonės užtikrinančios duomenų mainų vientisumą ir konfidencialumą.</w:t>
      </w:r>
    </w:p>
    <w:p w14:paraId="5B1049FC" w14:textId="77777777" w:rsid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turi užtikrinti, kad nebus sutrikdytas jau veikiančių integracinių sąsajų veikimas.</w:t>
      </w:r>
    </w:p>
    <w:p w14:paraId="6E599EAF" w14:textId="77777777" w:rsidR="00592E35" w:rsidRPr="00592E35" w:rsidRDefault="00592E35" w:rsidP="00592E35">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1AF333EC" w14:textId="18C382E1" w:rsidR="00592E35" w:rsidRDefault="007A09B5" w:rsidP="00592E35">
      <w:pPr>
        <w:pStyle w:val="Antrat2"/>
        <w:rPr>
          <w:rFonts w:ascii="Times New Roman" w:hAnsi="Times New Roman" w:cs="Times New Roman"/>
          <w:b/>
          <w:bCs/>
          <w:color w:val="000000" w:themeColor="text1"/>
          <w:sz w:val="24"/>
          <w:szCs w:val="24"/>
        </w:rPr>
      </w:pPr>
      <w:bookmarkStart w:id="52" w:name="_Toc168478436"/>
      <w:r>
        <w:rPr>
          <w:rFonts w:ascii="Times New Roman" w:hAnsi="Times New Roman" w:cs="Times New Roman"/>
          <w:b/>
          <w:bCs/>
          <w:color w:val="000000" w:themeColor="text1"/>
          <w:sz w:val="24"/>
          <w:szCs w:val="24"/>
        </w:rPr>
        <w:t xml:space="preserve">7.7. </w:t>
      </w:r>
      <w:r w:rsidR="00592E35" w:rsidRPr="00592E35">
        <w:rPr>
          <w:rFonts w:ascii="Times New Roman" w:hAnsi="Times New Roman" w:cs="Times New Roman"/>
          <w:b/>
          <w:bCs/>
          <w:color w:val="000000" w:themeColor="text1"/>
          <w:sz w:val="24"/>
          <w:szCs w:val="24"/>
        </w:rPr>
        <w:t>REIKALAVIMAI ĮKNR NAUDOTOJO SĄSAJAI IR ERGONOMIKAI</w:t>
      </w:r>
      <w:bookmarkEnd w:id="50"/>
      <w:bookmarkEnd w:id="51"/>
      <w:bookmarkEnd w:id="52"/>
    </w:p>
    <w:p w14:paraId="1216C58F" w14:textId="77777777" w:rsidR="00592E35" w:rsidRPr="00592E35" w:rsidRDefault="00592E35" w:rsidP="00592E35"/>
    <w:p w14:paraId="7F1BA35F" w14:textId="77777777" w:rsid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modernizuodamas ĮKNR, turi išlaikyti esamus ĮKNR naudotojo sąsajos ir ergonomikos sprendimus.</w:t>
      </w:r>
    </w:p>
    <w:p w14:paraId="35AF15B4" w14:textId="77777777" w:rsidR="00592E35" w:rsidRPr="00592E35" w:rsidRDefault="00592E35" w:rsidP="00592E35">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62576E05" w14:textId="7923EF68" w:rsidR="00592E35" w:rsidRDefault="007A09B5" w:rsidP="00592E35">
      <w:pPr>
        <w:pStyle w:val="Antrat2"/>
        <w:rPr>
          <w:rFonts w:ascii="Times New Roman" w:hAnsi="Times New Roman" w:cs="Times New Roman"/>
          <w:b/>
          <w:bCs/>
          <w:color w:val="000000" w:themeColor="text1"/>
          <w:sz w:val="24"/>
          <w:szCs w:val="24"/>
        </w:rPr>
      </w:pPr>
      <w:bookmarkStart w:id="53" w:name="_Toc168478437"/>
      <w:r>
        <w:rPr>
          <w:rFonts w:ascii="Times New Roman" w:hAnsi="Times New Roman" w:cs="Times New Roman"/>
          <w:b/>
          <w:bCs/>
          <w:color w:val="000000" w:themeColor="text1"/>
          <w:sz w:val="24"/>
          <w:szCs w:val="24"/>
        </w:rPr>
        <w:t xml:space="preserve">7.8. </w:t>
      </w:r>
      <w:r w:rsidR="00592E35" w:rsidRPr="00592E35">
        <w:rPr>
          <w:rFonts w:ascii="Times New Roman" w:hAnsi="Times New Roman" w:cs="Times New Roman"/>
          <w:b/>
          <w:bCs/>
          <w:color w:val="000000" w:themeColor="text1"/>
          <w:sz w:val="24"/>
          <w:szCs w:val="24"/>
        </w:rPr>
        <w:t>REIKALAVIMAI PASLAUGŲ TEIKIMUI</w:t>
      </w:r>
      <w:bookmarkEnd w:id="40"/>
      <w:bookmarkEnd w:id="53"/>
    </w:p>
    <w:p w14:paraId="0E492782" w14:textId="77777777" w:rsidR="00592E35" w:rsidRPr="00592E35" w:rsidRDefault="00592E35" w:rsidP="00592E35"/>
    <w:p w14:paraId="4F248F0E" w14:textId="50038561" w:rsidR="00592E35" w:rsidRDefault="007A09B5" w:rsidP="00592E35">
      <w:pPr>
        <w:pStyle w:val="Antrat3"/>
        <w:rPr>
          <w:rFonts w:ascii="Times New Roman" w:hAnsi="Times New Roman" w:cs="Times New Roman"/>
          <w:b/>
          <w:bCs/>
          <w:color w:val="000000" w:themeColor="text1"/>
        </w:rPr>
      </w:pPr>
      <w:bookmarkStart w:id="54" w:name="_Toc47027263"/>
      <w:bookmarkStart w:id="55" w:name="_Ref99958794"/>
      <w:bookmarkStart w:id="56" w:name="_Ref100046623"/>
      <w:bookmarkStart w:id="57" w:name="_Ref134459843"/>
      <w:bookmarkStart w:id="58" w:name="_Ref134459847"/>
      <w:bookmarkStart w:id="59" w:name="_Toc168478438"/>
      <w:r>
        <w:rPr>
          <w:rFonts w:ascii="Times New Roman" w:hAnsi="Times New Roman" w:cs="Times New Roman"/>
          <w:b/>
          <w:bCs/>
          <w:color w:val="000000" w:themeColor="text1"/>
        </w:rPr>
        <w:t xml:space="preserve">7.8.1. </w:t>
      </w:r>
      <w:r w:rsidR="00592E35" w:rsidRPr="00592E35">
        <w:rPr>
          <w:rFonts w:ascii="Times New Roman" w:hAnsi="Times New Roman" w:cs="Times New Roman"/>
          <w:b/>
          <w:bCs/>
          <w:color w:val="000000" w:themeColor="text1"/>
        </w:rPr>
        <w:t>Reikalavimai dokumentacijai ir jos derinimui</w:t>
      </w:r>
      <w:bookmarkEnd w:id="54"/>
      <w:bookmarkEnd w:id="55"/>
      <w:bookmarkEnd w:id="56"/>
      <w:bookmarkEnd w:id="57"/>
      <w:bookmarkEnd w:id="58"/>
      <w:bookmarkEnd w:id="59"/>
    </w:p>
    <w:p w14:paraId="17FF16B9" w14:textId="77777777" w:rsidR="00592E35" w:rsidRPr="00592E35" w:rsidRDefault="00592E35" w:rsidP="00592E35"/>
    <w:p w14:paraId="4890F2BD" w14:textId="77777777" w:rsidR="00592E35" w:rsidRP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lastRenderedPageBreak/>
        <w:t xml:space="preserve">Visa dokumentacija turi būti parengta laikantis bendrinės lietuvių kalbos taisyklių. </w:t>
      </w:r>
    </w:p>
    <w:p w14:paraId="7BBD10A7" w14:textId="77777777" w:rsidR="00592E35" w:rsidRPr="00BB4A78"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BB4A78">
        <w:rPr>
          <w:rFonts w:ascii="Times New Roman" w:hAnsi="Times New Roman" w:cs="Times New Roman"/>
          <w:sz w:val="24"/>
          <w:szCs w:val="24"/>
        </w:rPr>
        <w:t xml:space="preserve">Visi Diegėjo parengti dokumentai turės būti suderinti su Perkančiąja organizacija ir Techninės priežiūros paslaugų teikėju. Detalūs dokumentų derinimo principai turės būti pateikti ir suderinti Diegėjo parengtame Paslaugų teikimo reglamente. </w:t>
      </w:r>
    </w:p>
    <w:p w14:paraId="1F34C843" w14:textId="77777777" w:rsidR="00592E35" w:rsidRPr="00BB4A78"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BB4A78">
        <w:rPr>
          <w:rFonts w:ascii="Times New Roman" w:hAnsi="Times New Roman" w:cs="Times New Roman"/>
          <w:sz w:val="24"/>
          <w:szCs w:val="24"/>
        </w:rPr>
        <w:t xml:space="preserve">Diegėjas turės parengti dokumentaciją, nurodytą </w:t>
      </w:r>
      <w:r w:rsidRPr="00BB4A78">
        <w:rPr>
          <w:rFonts w:ascii="Times New Roman" w:hAnsi="Times New Roman" w:cs="Times New Roman"/>
          <w:sz w:val="24"/>
          <w:szCs w:val="24"/>
        </w:rPr>
        <w:fldChar w:fldCharType="begin"/>
      </w:r>
      <w:r w:rsidRPr="00BB4A78">
        <w:rPr>
          <w:rFonts w:ascii="Times New Roman" w:hAnsi="Times New Roman" w:cs="Times New Roman"/>
          <w:sz w:val="24"/>
          <w:szCs w:val="24"/>
        </w:rPr>
        <w:instrText xml:space="preserve"> REF _Ref1743145 \r \h  \* MERGEFORMAT </w:instrText>
      </w:r>
      <w:r w:rsidRPr="00BB4A78">
        <w:rPr>
          <w:rFonts w:ascii="Times New Roman" w:hAnsi="Times New Roman" w:cs="Times New Roman"/>
          <w:sz w:val="24"/>
          <w:szCs w:val="24"/>
        </w:rPr>
      </w:r>
      <w:r w:rsidRPr="00BB4A78">
        <w:rPr>
          <w:rFonts w:ascii="Times New Roman" w:hAnsi="Times New Roman" w:cs="Times New Roman"/>
          <w:sz w:val="24"/>
          <w:szCs w:val="24"/>
        </w:rPr>
        <w:fldChar w:fldCharType="separate"/>
      </w:r>
      <w:r w:rsidRPr="00BB4A78">
        <w:rPr>
          <w:rFonts w:ascii="Times New Roman" w:hAnsi="Times New Roman" w:cs="Times New Roman"/>
          <w:sz w:val="24"/>
          <w:szCs w:val="24"/>
        </w:rPr>
        <w:t>7.9</w:t>
      </w:r>
      <w:r w:rsidRPr="00BB4A78">
        <w:rPr>
          <w:rFonts w:ascii="Times New Roman" w:hAnsi="Times New Roman" w:cs="Times New Roman"/>
          <w:sz w:val="24"/>
          <w:szCs w:val="24"/>
        </w:rPr>
        <w:fldChar w:fldCharType="end"/>
      </w:r>
      <w:r w:rsidRPr="00BB4A78">
        <w:rPr>
          <w:rFonts w:ascii="Times New Roman" w:hAnsi="Times New Roman" w:cs="Times New Roman"/>
          <w:sz w:val="24"/>
          <w:szCs w:val="24"/>
        </w:rPr>
        <w:t xml:space="preserve"> skyriaus lentelėje.</w:t>
      </w:r>
    </w:p>
    <w:p w14:paraId="46F373E7" w14:textId="77777777" w:rsidR="00592E35" w:rsidRPr="00BB4A78"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BB4A78">
        <w:rPr>
          <w:rFonts w:ascii="Times New Roman" w:hAnsi="Times New Roman" w:cs="Times New Roman"/>
          <w:sz w:val="24"/>
          <w:szCs w:val="24"/>
        </w:rPr>
        <w:t>Perkančioji organizacija turi teisę per derinimui skirtus terminus atsisakyti teikti pastabas pirmai dokumento versijai, jeigu ji nėra tinkama derinimui ir pastabų teikimui:</w:t>
      </w:r>
    </w:p>
    <w:p w14:paraId="5E4A1108" w14:textId="77777777" w:rsidR="00BB4A78" w:rsidRDefault="00592E35" w:rsidP="00BB4A78">
      <w:pPr>
        <w:pStyle w:val="Sraopastraipa"/>
        <w:numPr>
          <w:ilvl w:val="1"/>
          <w:numId w:val="12"/>
        </w:numPr>
        <w:suppressAutoHyphens/>
        <w:autoSpaceDN w:val="0"/>
        <w:spacing w:before="60" w:after="60" w:line="276" w:lineRule="auto"/>
        <w:ind w:hanging="764"/>
        <w:jc w:val="both"/>
        <w:textAlignment w:val="baseline"/>
        <w:rPr>
          <w:rFonts w:ascii="Times New Roman" w:hAnsi="Times New Roman" w:cs="Times New Roman"/>
          <w:sz w:val="24"/>
          <w:szCs w:val="24"/>
        </w:rPr>
      </w:pPr>
      <w:r w:rsidRPr="00BB4A78">
        <w:rPr>
          <w:rFonts w:ascii="Times New Roman" w:hAnsi="Times New Roman" w:cs="Times New Roman"/>
          <w:sz w:val="24"/>
          <w:szCs w:val="24"/>
        </w:rPr>
        <w:t xml:space="preserve">dokumente pateikta ne visa apimtis vertikaliai, t. y. nepateikti visi būtini tokiam </w:t>
      </w:r>
    </w:p>
    <w:p w14:paraId="04B23C4A" w14:textId="303E3A29" w:rsidR="00592E35" w:rsidRPr="00BB4A78" w:rsidRDefault="00592E35" w:rsidP="00BB4A78">
      <w:pPr>
        <w:suppressAutoHyphens/>
        <w:autoSpaceDN w:val="0"/>
        <w:spacing w:before="60" w:after="60" w:line="276" w:lineRule="auto"/>
        <w:jc w:val="both"/>
        <w:textAlignment w:val="baseline"/>
        <w:rPr>
          <w:szCs w:val="24"/>
        </w:rPr>
      </w:pPr>
      <w:r w:rsidRPr="00BB4A78">
        <w:rPr>
          <w:szCs w:val="24"/>
        </w:rPr>
        <w:t>dokumentui pateikti skyriai ir dalys;</w:t>
      </w:r>
    </w:p>
    <w:p w14:paraId="240EC6C7" w14:textId="77777777" w:rsidR="00BB4A78" w:rsidRDefault="00592E35" w:rsidP="00BB4A78">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BB4A78">
        <w:rPr>
          <w:rFonts w:ascii="Times New Roman" w:hAnsi="Times New Roman" w:cs="Times New Roman"/>
          <w:sz w:val="24"/>
          <w:szCs w:val="24"/>
        </w:rPr>
        <w:t xml:space="preserve">dokumente pateikta ne visa apimtis horizontaliai, t. y. dokumentas neapima visų </w:t>
      </w:r>
    </w:p>
    <w:p w14:paraId="44BF8E6B" w14:textId="249C87B4" w:rsidR="00592E35" w:rsidRPr="00BB4A78" w:rsidRDefault="00592E35" w:rsidP="00BB4A78">
      <w:pPr>
        <w:suppressAutoHyphens/>
        <w:autoSpaceDN w:val="0"/>
        <w:spacing w:before="60" w:after="60" w:line="276" w:lineRule="auto"/>
        <w:jc w:val="both"/>
        <w:textAlignment w:val="baseline"/>
        <w:rPr>
          <w:szCs w:val="24"/>
        </w:rPr>
      </w:pPr>
      <w:r w:rsidRPr="00BB4A78">
        <w:rPr>
          <w:szCs w:val="24"/>
        </w:rPr>
        <w:t xml:space="preserve">ĮKNR modulių ar funkcijų, kurie (-ios) turi būti šiame dokumente. </w:t>
      </w:r>
    </w:p>
    <w:p w14:paraId="03C766CE" w14:textId="77777777" w:rsidR="00592E35" w:rsidRPr="00BB4A78"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BB4A78">
        <w:rPr>
          <w:rFonts w:ascii="Times New Roman" w:hAnsi="Times New Roman" w:cs="Times New Roman"/>
          <w:sz w:val="24"/>
          <w:szCs w:val="24"/>
        </w:rPr>
        <w:t>Diegėjo pataisyti dokumentai turi būti teikiami su matomais pakeitimais („track changes“ funkcija).</w:t>
      </w:r>
    </w:p>
    <w:p w14:paraId="13BFAEB3" w14:textId="77777777" w:rsidR="00592E35" w:rsidRPr="00592E35"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Su Perkančiąja organizacija suderinti dokumentai turi (gali) būti keičiami vėlesnių etapų metu, jeigu yra vykdomi kuriamos informacinės sistemos pakeitimai, atsižvelgiant į priėmimo testavimo bei bandomosios eksploatacijos rezultatus, kitas projekto veiklas ir aplinkybes, kurios susijusios su pateiktos dokumentacijos turiniu. Projekto dokumentacija turi būti aktualizuojama (atnaujinama) ir galutinės versijos pateiktos su Perkančiąja organizacija suderintais terminais bet ne vėliau kaip iki paslaugų perdavimo - priėmimo akto pateikimo dienos.</w:t>
      </w:r>
    </w:p>
    <w:p w14:paraId="3B9DD5E8" w14:textId="77777777" w:rsidR="00592E35" w:rsidRPr="00592E35"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Dokumentų galutinės versijos turi būti pateiktos elektroniniu (MS Word arba kitu su Perkančiąja organizacija suderintu redagavimui tinkamu formatu), o atskirtu Perkančiosios organizacijos nurodymu - popierinės. Perkančiajai organizacijai nurodžius, dokumentai turės būti pasirašyti el. parašu.</w:t>
      </w:r>
    </w:p>
    <w:p w14:paraId="3123E6B2" w14:textId="77777777" w:rsidR="00592E35" w:rsidRPr="00592E35"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Preliminarios (projektinės) versijos turi būti pateikiamos elektroniniu formatu elektroninio ryšio priemonėmis. Pastabos bei korekcijos dokumentų projektuose turi būti teikiamos MS Office programinio paketo (ar lygiaverčio) pakeitimų sekimo (angl. </w:t>
      </w:r>
      <w:r w:rsidRPr="00592E35">
        <w:rPr>
          <w:rFonts w:ascii="Times New Roman" w:hAnsi="Times New Roman" w:cs="Times New Roman"/>
          <w:i/>
          <w:iCs/>
          <w:sz w:val="24"/>
          <w:szCs w:val="24"/>
        </w:rPr>
        <w:t>track changes</w:t>
      </w:r>
      <w:r w:rsidRPr="00592E35">
        <w:rPr>
          <w:rFonts w:ascii="Times New Roman" w:hAnsi="Times New Roman" w:cs="Times New Roman"/>
          <w:sz w:val="24"/>
          <w:szCs w:val="24"/>
        </w:rPr>
        <w:t>) bei komentavimo funkcijomis. Turi būti vykdomas pateikiamų dokumentų versijavimas (versijų kontrolė).</w:t>
      </w:r>
    </w:p>
    <w:p w14:paraId="49560418" w14:textId="77777777" w:rsidR="00592E35" w:rsidRPr="00592E35"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Reikalavimai rezultatų pateikimo ir derinimo terminams:</w:t>
      </w:r>
    </w:p>
    <w:p w14:paraId="27AACBC2" w14:textId="77777777" w:rsidR="00A422F3" w:rsidRDefault="00592E35" w:rsidP="002D0125">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tikslus dokumentų pateikimo terminas turi būti suderintas Paslaugų teikimo </w:t>
      </w:r>
    </w:p>
    <w:p w14:paraId="03E7E6DD" w14:textId="5835EBFA" w:rsidR="00592E35" w:rsidRPr="00A422F3" w:rsidRDefault="00592E35" w:rsidP="00A422F3">
      <w:pPr>
        <w:suppressAutoHyphens/>
        <w:autoSpaceDN w:val="0"/>
        <w:spacing w:before="60" w:after="60" w:line="276" w:lineRule="auto"/>
        <w:jc w:val="both"/>
        <w:textAlignment w:val="baseline"/>
        <w:rPr>
          <w:szCs w:val="24"/>
        </w:rPr>
      </w:pPr>
      <w:r w:rsidRPr="00A422F3">
        <w:rPr>
          <w:szCs w:val="24"/>
        </w:rPr>
        <w:t>reglamente;</w:t>
      </w:r>
    </w:p>
    <w:p w14:paraId="6ACCC8DA" w14:textId="77777777" w:rsidR="00A422F3" w:rsidRDefault="002D0125" w:rsidP="002D0125">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Perkančioji organizacija įsipareigoja pateikti pastabas derinimui pateiktiems </w:t>
      </w:r>
    </w:p>
    <w:p w14:paraId="72904D1A" w14:textId="180DF716" w:rsidR="00592E35" w:rsidRPr="00A422F3" w:rsidRDefault="00592E35" w:rsidP="00A422F3">
      <w:pPr>
        <w:suppressAutoHyphens/>
        <w:autoSpaceDN w:val="0"/>
        <w:spacing w:before="60" w:after="60" w:line="276" w:lineRule="auto"/>
        <w:jc w:val="both"/>
        <w:textAlignment w:val="baseline"/>
        <w:rPr>
          <w:szCs w:val="24"/>
        </w:rPr>
      </w:pPr>
      <w:r w:rsidRPr="00A422F3">
        <w:rPr>
          <w:szCs w:val="24"/>
        </w:rPr>
        <w:t>dokumentams tokiais terminais:</w:t>
      </w:r>
    </w:p>
    <w:p w14:paraId="24EACDB7" w14:textId="185FC91B" w:rsidR="00592E35" w:rsidRPr="00592E35" w:rsidRDefault="00592E35" w:rsidP="00A422F3">
      <w:pPr>
        <w:pStyle w:val="Sraopastraipa"/>
        <w:numPr>
          <w:ilvl w:val="2"/>
          <w:numId w:val="12"/>
        </w:numPr>
        <w:suppressAutoHyphens/>
        <w:autoSpaceDN w:val="0"/>
        <w:spacing w:before="60" w:after="60" w:line="276" w:lineRule="auto"/>
        <w:ind w:left="1701" w:hanging="850"/>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iki 100 puslapių dokumento: </w:t>
      </w:r>
    </w:p>
    <w:p w14:paraId="5EE2B547" w14:textId="0399452F" w:rsidR="00592E35" w:rsidRPr="00592E35" w:rsidRDefault="002D0125" w:rsidP="00BB4A78">
      <w:pPr>
        <w:pStyle w:val="Sraopastraipa"/>
        <w:numPr>
          <w:ilvl w:val="3"/>
          <w:numId w:val="0"/>
        </w:numPr>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A422F3">
        <w:rPr>
          <w:rFonts w:ascii="Times New Roman" w:hAnsi="Times New Roman" w:cs="Times New Roman"/>
          <w:b/>
          <w:bCs/>
          <w:sz w:val="24"/>
          <w:szCs w:val="24"/>
        </w:rPr>
        <w:t>73.2.1.1.</w:t>
      </w:r>
      <w:r>
        <w:rPr>
          <w:rFonts w:ascii="Times New Roman" w:hAnsi="Times New Roman" w:cs="Times New Roman"/>
          <w:sz w:val="24"/>
          <w:szCs w:val="24"/>
        </w:rPr>
        <w:t xml:space="preserve"> </w:t>
      </w:r>
      <w:r w:rsidR="00592E35" w:rsidRPr="00592E35">
        <w:rPr>
          <w:rFonts w:ascii="Times New Roman" w:hAnsi="Times New Roman" w:cs="Times New Roman"/>
          <w:sz w:val="24"/>
          <w:szCs w:val="24"/>
        </w:rPr>
        <w:t>pirma versija – per 8 darbo dienas ar kitą sutartą terminą;</w:t>
      </w:r>
    </w:p>
    <w:p w14:paraId="4C37BC68" w14:textId="77777777" w:rsidR="00A422F3" w:rsidRDefault="002D0125" w:rsidP="00BB4A78">
      <w:pPr>
        <w:pStyle w:val="Sraopastraipa"/>
        <w:numPr>
          <w:ilvl w:val="3"/>
          <w:numId w:val="0"/>
        </w:numPr>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A422F3">
        <w:rPr>
          <w:rFonts w:ascii="Times New Roman" w:hAnsi="Times New Roman" w:cs="Times New Roman"/>
          <w:b/>
          <w:bCs/>
          <w:sz w:val="24"/>
          <w:szCs w:val="24"/>
        </w:rPr>
        <w:t>73.2.1.2</w:t>
      </w: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po pastabų pataisyta dokumento versija – per 5 darbo dienas ar kitą sutartą </w:t>
      </w:r>
    </w:p>
    <w:p w14:paraId="3A514FCB" w14:textId="05453CBC" w:rsidR="00592E35" w:rsidRPr="00A422F3" w:rsidRDefault="00592E35" w:rsidP="00A422F3">
      <w:pPr>
        <w:numPr>
          <w:ilvl w:val="3"/>
          <w:numId w:val="0"/>
        </w:numPr>
        <w:suppressAutoHyphens/>
        <w:autoSpaceDN w:val="0"/>
        <w:spacing w:before="60" w:after="60" w:line="276" w:lineRule="auto"/>
        <w:jc w:val="both"/>
        <w:textAlignment w:val="baseline"/>
        <w:rPr>
          <w:szCs w:val="24"/>
        </w:rPr>
      </w:pPr>
      <w:r w:rsidRPr="00A422F3">
        <w:rPr>
          <w:szCs w:val="24"/>
        </w:rPr>
        <w:t>terminą;</w:t>
      </w:r>
    </w:p>
    <w:p w14:paraId="5C6EE0E8" w14:textId="6B964A6D" w:rsidR="00592E35" w:rsidRPr="00592E35" w:rsidRDefault="002D0125" w:rsidP="00BB4A78">
      <w:pPr>
        <w:pStyle w:val="Sraopastraipa"/>
        <w:numPr>
          <w:ilvl w:val="2"/>
          <w:numId w:val="0"/>
        </w:numPr>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A422F3">
        <w:rPr>
          <w:rFonts w:ascii="Times New Roman" w:hAnsi="Times New Roman" w:cs="Times New Roman"/>
          <w:b/>
          <w:bCs/>
          <w:sz w:val="24"/>
          <w:szCs w:val="24"/>
        </w:rPr>
        <w:t>73.2.2.</w:t>
      </w: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virš 100 puslapių dokumento: </w:t>
      </w:r>
    </w:p>
    <w:p w14:paraId="24B70D08" w14:textId="72CF9FD6" w:rsidR="00592E35" w:rsidRPr="00592E35" w:rsidRDefault="002D0125" w:rsidP="00BB4A78">
      <w:pPr>
        <w:pStyle w:val="Sraopastraipa"/>
        <w:numPr>
          <w:ilvl w:val="3"/>
          <w:numId w:val="0"/>
        </w:numPr>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A422F3">
        <w:rPr>
          <w:rFonts w:ascii="Times New Roman" w:hAnsi="Times New Roman" w:cs="Times New Roman"/>
          <w:b/>
          <w:bCs/>
          <w:sz w:val="24"/>
          <w:szCs w:val="24"/>
        </w:rPr>
        <w:t>73.2.2.1.</w:t>
      </w: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pirma versija – per 10 darbo dienų ar kitą sutartą terminą; </w:t>
      </w:r>
    </w:p>
    <w:p w14:paraId="2A2678E5" w14:textId="77777777" w:rsidR="00A422F3" w:rsidRDefault="002D0125" w:rsidP="00BB4A78">
      <w:pPr>
        <w:pStyle w:val="Sraopastraipa"/>
        <w:numPr>
          <w:ilvl w:val="3"/>
          <w:numId w:val="0"/>
        </w:numPr>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A422F3">
        <w:rPr>
          <w:rFonts w:ascii="Times New Roman" w:hAnsi="Times New Roman" w:cs="Times New Roman"/>
          <w:b/>
          <w:bCs/>
          <w:sz w:val="24"/>
          <w:szCs w:val="24"/>
        </w:rPr>
        <w:lastRenderedPageBreak/>
        <w:t>73.2.2.2.</w:t>
      </w: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po pastabų pataisyta dokumento versija – per 8 darbo dienas ar kitą sutartą </w:t>
      </w:r>
    </w:p>
    <w:p w14:paraId="1D7BC333" w14:textId="1722B92C" w:rsidR="00592E35" w:rsidRPr="00A422F3" w:rsidRDefault="00592E35" w:rsidP="00A422F3">
      <w:pPr>
        <w:numPr>
          <w:ilvl w:val="3"/>
          <w:numId w:val="0"/>
        </w:numPr>
        <w:suppressAutoHyphens/>
        <w:autoSpaceDN w:val="0"/>
        <w:spacing w:before="60" w:after="60" w:line="276" w:lineRule="auto"/>
        <w:jc w:val="both"/>
        <w:textAlignment w:val="baseline"/>
        <w:rPr>
          <w:szCs w:val="24"/>
        </w:rPr>
      </w:pPr>
      <w:r w:rsidRPr="00A422F3">
        <w:rPr>
          <w:szCs w:val="24"/>
        </w:rPr>
        <w:t>terminą.</w:t>
      </w:r>
    </w:p>
    <w:p w14:paraId="2FFC4675" w14:textId="4438DC6C" w:rsidR="00592E35" w:rsidRPr="00592E35" w:rsidRDefault="002D0125" w:rsidP="00BB4A78">
      <w:pPr>
        <w:pStyle w:val="Sraopastraipa"/>
        <w:numPr>
          <w:ilvl w:val="1"/>
          <w:numId w:val="0"/>
        </w:numPr>
        <w:suppressAutoHyphens/>
        <w:autoSpaceDN w:val="0"/>
        <w:spacing w:before="60" w:after="60" w:line="276" w:lineRule="auto"/>
        <w:ind w:firstLine="851"/>
        <w:contextualSpacing w:val="0"/>
        <w:jc w:val="both"/>
        <w:textAlignment w:val="baseline"/>
        <w:rPr>
          <w:rFonts w:ascii="Times New Roman" w:hAnsi="Times New Roman" w:cs="Times New Roman"/>
          <w:sz w:val="24"/>
          <w:szCs w:val="24"/>
        </w:rPr>
      </w:pPr>
      <w:r w:rsidRPr="00A422F3">
        <w:rPr>
          <w:rFonts w:ascii="Times New Roman" w:hAnsi="Times New Roman" w:cs="Times New Roman"/>
          <w:b/>
          <w:bCs/>
          <w:sz w:val="24"/>
          <w:szCs w:val="24"/>
        </w:rPr>
        <w:t>73.3.</w:t>
      </w:r>
      <w:r>
        <w:rPr>
          <w:rFonts w:ascii="Times New Roman" w:hAnsi="Times New Roman" w:cs="Times New Roman"/>
          <w:sz w:val="24"/>
          <w:szCs w:val="24"/>
        </w:rPr>
        <w:t xml:space="preserve"> </w:t>
      </w:r>
      <w:r w:rsidR="00592E35" w:rsidRPr="00592E35">
        <w:rPr>
          <w:rFonts w:ascii="Times New Roman" w:hAnsi="Times New Roman" w:cs="Times New Roman"/>
          <w:sz w:val="24"/>
          <w:szCs w:val="24"/>
        </w:rPr>
        <w:t>Diegėjas dokumentus tikslinta ir teikia ne ilgiau kaip per 10 darbo dienų nuo pastabų gavimo dienos.</w:t>
      </w:r>
    </w:p>
    <w:p w14:paraId="7C27C28E" w14:textId="132470A3" w:rsidR="00592E35" w:rsidRDefault="002D0125" w:rsidP="00BB4A78">
      <w:pPr>
        <w:pStyle w:val="Sraopastraipa"/>
        <w:numPr>
          <w:ilvl w:val="1"/>
          <w:numId w:val="0"/>
        </w:numPr>
        <w:suppressAutoHyphens/>
        <w:autoSpaceDN w:val="0"/>
        <w:spacing w:before="60" w:after="60" w:line="276" w:lineRule="auto"/>
        <w:ind w:firstLine="851"/>
        <w:contextualSpacing w:val="0"/>
        <w:jc w:val="both"/>
        <w:textAlignment w:val="baseline"/>
        <w:rPr>
          <w:rFonts w:ascii="Times New Roman" w:hAnsi="Times New Roman" w:cs="Times New Roman"/>
          <w:sz w:val="24"/>
          <w:szCs w:val="24"/>
        </w:rPr>
      </w:pPr>
      <w:r w:rsidRPr="00A422F3">
        <w:rPr>
          <w:rFonts w:ascii="Times New Roman" w:hAnsi="Times New Roman" w:cs="Times New Roman"/>
          <w:b/>
          <w:bCs/>
          <w:sz w:val="24"/>
          <w:szCs w:val="24"/>
        </w:rPr>
        <w:t>73.4.</w:t>
      </w: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Diegėjo rezultatai derinami su Perkančiąja organizacija ir Techninės priežiūros paslaugų teikėju ne daugiau kaip 2 (dviem) iteracijomis. </w:t>
      </w:r>
    </w:p>
    <w:p w14:paraId="7A4E88B4" w14:textId="77777777" w:rsidR="002D0125" w:rsidRPr="00592E35" w:rsidRDefault="002D0125" w:rsidP="00BB4A78">
      <w:pPr>
        <w:pStyle w:val="Sraopastraipa"/>
        <w:numPr>
          <w:ilvl w:val="1"/>
          <w:numId w:val="0"/>
        </w:numPr>
        <w:suppressAutoHyphens/>
        <w:autoSpaceDN w:val="0"/>
        <w:spacing w:before="60" w:after="60" w:line="276" w:lineRule="auto"/>
        <w:ind w:firstLine="851"/>
        <w:contextualSpacing w:val="0"/>
        <w:jc w:val="both"/>
        <w:textAlignment w:val="baseline"/>
        <w:rPr>
          <w:rFonts w:ascii="Times New Roman" w:hAnsi="Times New Roman" w:cs="Times New Roman"/>
          <w:sz w:val="24"/>
          <w:szCs w:val="24"/>
        </w:rPr>
      </w:pPr>
    </w:p>
    <w:p w14:paraId="1C5FA970" w14:textId="1BAEAE7D" w:rsidR="00592E35" w:rsidRDefault="007A09B5" w:rsidP="00592E35">
      <w:pPr>
        <w:pStyle w:val="Antrat3"/>
        <w:rPr>
          <w:rFonts w:ascii="Times New Roman" w:hAnsi="Times New Roman" w:cs="Times New Roman"/>
          <w:b/>
          <w:bCs/>
          <w:color w:val="000000" w:themeColor="text1"/>
        </w:rPr>
      </w:pPr>
      <w:bookmarkStart w:id="60" w:name="_Toc168478439"/>
      <w:r>
        <w:rPr>
          <w:rFonts w:ascii="Times New Roman" w:hAnsi="Times New Roman" w:cs="Times New Roman"/>
          <w:b/>
          <w:bCs/>
          <w:color w:val="000000" w:themeColor="text1"/>
        </w:rPr>
        <w:t xml:space="preserve">7.8.2. </w:t>
      </w:r>
      <w:r w:rsidR="00592E35" w:rsidRPr="002D0125">
        <w:rPr>
          <w:rFonts w:ascii="Times New Roman" w:hAnsi="Times New Roman" w:cs="Times New Roman"/>
          <w:b/>
          <w:bCs/>
          <w:color w:val="000000" w:themeColor="text1"/>
        </w:rPr>
        <w:t>Reikalavimai analizei ir projektavimui</w:t>
      </w:r>
      <w:bookmarkEnd w:id="60"/>
    </w:p>
    <w:p w14:paraId="3A1DE8C3" w14:textId="77777777" w:rsidR="002D0125" w:rsidRPr="002D0125" w:rsidRDefault="002D0125" w:rsidP="002D0125"/>
    <w:p w14:paraId="1CF3FE3D"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Diegėjas analizės ir projektavimo etapų vykdymo metu turi atlikti detalią veiklos procesų ir poreikių analizę bei projektavimą ir parengti detalios reikalavimų analizės ir projektavimo dokumentus, kurie detalizuoti </w:t>
      </w:r>
      <w:r w:rsidRPr="00592E35">
        <w:rPr>
          <w:rFonts w:ascii="Times New Roman" w:hAnsi="Times New Roman" w:cs="Times New Roman"/>
          <w:sz w:val="24"/>
          <w:szCs w:val="24"/>
        </w:rPr>
        <w:fldChar w:fldCharType="begin"/>
      </w:r>
      <w:r w:rsidRPr="00592E35">
        <w:rPr>
          <w:rFonts w:ascii="Times New Roman" w:hAnsi="Times New Roman" w:cs="Times New Roman"/>
          <w:sz w:val="24"/>
          <w:szCs w:val="24"/>
        </w:rPr>
        <w:instrText xml:space="preserve"> REF _Ref1743145 \r \h  \* MERGEFORMAT </w:instrText>
      </w:r>
      <w:r w:rsidRPr="00592E35">
        <w:rPr>
          <w:rFonts w:ascii="Times New Roman" w:hAnsi="Times New Roman" w:cs="Times New Roman"/>
          <w:sz w:val="24"/>
          <w:szCs w:val="24"/>
        </w:rPr>
      </w:r>
      <w:r w:rsidRPr="00592E35">
        <w:rPr>
          <w:rFonts w:ascii="Times New Roman" w:hAnsi="Times New Roman" w:cs="Times New Roman"/>
          <w:sz w:val="24"/>
          <w:szCs w:val="24"/>
        </w:rPr>
        <w:fldChar w:fldCharType="separate"/>
      </w:r>
      <w:r w:rsidRPr="00592E35">
        <w:rPr>
          <w:rFonts w:ascii="Times New Roman" w:hAnsi="Times New Roman" w:cs="Times New Roman"/>
          <w:sz w:val="24"/>
          <w:szCs w:val="24"/>
        </w:rPr>
        <w:t>7.9</w:t>
      </w:r>
      <w:r w:rsidRPr="00592E35">
        <w:rPr>
          <w:rFonts w:ascii="Times New Roman" w:hAnsi="Times New Roman" w:cs="Times New Roman"/>
          <w:sz w:val="24"/>
          <w:szCs w:val="24"/>
        </w:rPr>
        <w:fldChar w:fldCharType="end"/>
      </w:r>
      <w:r w:rsidRPr="00592E35">
        <w:rPr>
          <w:rFonts w:ascii="Times New Roman" w:hAnsi="Times New Roman" w:cs="Times New Roman"/>
          <w:sz w:val="24"/>
          <w:szCs w:val="24"/>
        </w:rPr>
        <w:t xml:space="preserve"> skyriaus lentelėje.</w:t>
      </w:r>
    </w:p>
    <w:p w14:paraId="576D27C0"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Detalios reikalavimų analizės dokumente turi būti pateikti pagal Techninės specifikacijos funkcinius ir nefunkcinius reikalavimus bei pagal Perkančiosios organizacijos išsakytus poreikius parengti panaudos atvejai (angl. </w:t>
      </w:r>
      <w:r w:rsidRPr="00592E35">
        <w:rPr>
          <w:rFonts w:ascii="Times New Roman" w:hAnsi="Times New Roman" w:cs="Times New Roman"/>
          <w:i/>
          <w:iCs/>
          <w:sz w:val="24"/>
          <w:szCs w:val="24"/>
        </w:rPr>
        <w:t>use case</w:t>
      </w:r>
      <w:r w:rsidRPr="00592E35">
        <w:rPr>
          <w:rFonts w:ascii="Times New Roman" w:hAnsi="Times New Roman" w:cs="Times New Roman"/>
          <w:sz w:val="24"/>
          <w:szCs w:val="24"/>
        </w:rPr>
        <w:t xml:space="preserve">) (panaudos atvejų diagramos ir detalūs panaudos atvejų aprašymai, nurodant žingsnius (pagrindinę eiga, alternatyvią eigą, išimtinę eigą) ir kitus apribojimus, naudojant UML (angl. </w:t>
      </w:r>
      <w:r w:rsidRPr="00592E35">
        <w:rPr>
          <w:rFonts w:ascii="Times New Roman" w:hAnsi="Times New Roman" w:cs="Times New Roman"/>
          <w:i/>
          <w:iCs/>
          <w:sz w:val="24"/>
          <w:szCs w:val="24"/>
        </w:rPr>
        <w:t>Unified Modeling Language</w:t>
      </w:r>
      <w:r w:rsidRPr="00592E35">
        <w:rPr>
          <w:rFonts w:ascii="Times New Roman" w:hAnsi="Times New Roman" w:cs="Times New Roman"/>
          <w:sz w:val="24"/>
          <w:szCs w:val="24"/>
        </w:rPr>
        <w:t>) notaciją. Turi būti atliktas visų Techninės specifikacijos funkcinių ir nefunkcinių reikalavimų susiejimas su detalios analizės dokumento turiniu (skyriais, panaudos atvejais, diagramomis ir pan.). Siejimas turi būti atliekamas tokia forma, kad būtų aišku kokiu būdu yra projektuojamas ir realizuojamas kiekvienas Techninės specifikacijos reikalavimas.</w:t>
      </w:r>
    </w:p>
    <w:p w14:paraId="119AD66E"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Atliekant analizę ir projektavimą Diegėjas turi vykdyti susitikimus su Perkančiosios organizacijos paskirtais veiklos specialistais ir kitų susijusių institucijų specialistais. </w:t>
      </w:r>
    </w:p>
    <w:p w14:paraId="7C210017" w14:textId="77777777" w:rsidR="00592E35" w:rsidRDefault="00592E35" w:rsidP="006446E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Detalios analizės ir projektavimo etapų metu Diegėjas turi detalizuoti Techninės specifikacijos funkcinius ir nefunkcinius reikalavimus, kad jais vadovaujantis būtų galima realizuoti poreikius atitinkantį ĮKNR.</w:t>
      </w:r>
    </w:p>
    <w:p w14:paraId="271DA344" w14:textId="77777777" w:rsidR="006446E8" w:rsidRPr="00BF635C" w:rsidRDefault="006446E8" w:rsidP="00BF635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b/>
          <w:bCs/>
          <w:color w:val="000000" w:themeColor="text1"/>
          <w:sz w:val="24"/>
          <w:szCs w:val="24"/>
        </w:rPr>
      </w:pPr>
    </w:p>
    <w:p w14:paraId="190D7329" w14:textId="4D26FBE1" w:rsidR="00592E35" w:rsidRDefault="007A09B5" w:rsidP="00592E35">
      <w:pPr>
        <w:pStyle w:val="Antrat3"/>
        <w:rPr>
          <w:rFonts w:ascii="Times New Roman" w:hAnsi="Times New Roman" w:cs="Times New Roman"/>
          <w:b/>
          <w:bCs/>
          <w:color w:val="000000" w:themeColor="text1"/>
        </w:rPr>
      </w:pPr>
      <w:bookmarkStart w:id="61" w:name="_Toc47027264"/>
      <w:bookmarkStart w:id="62" w:name="_Toc168478440"/>
      <w:r>
        <w:rPr>
          <w:rFonts w:ascii="Times New Roman" w:hAnsi="Times New Roman" w:cs="Times New Roman"/>
          <w:b/>
          <w:bCs/>
          <w:color w:val="000000" w:themeColor="text1"/>
        </w:rPr>
        <w:t xml:space="preserve">7.8.3. </w:t>
      </w:r>
      <w:r w:rsidR="00592E35" w:rsidRPr="00BF635C">
        <w:rPr>
          <w:rFonts w:ascii="Times New Roman" w:hAnsi="Times New Roman" w:cs="Times New Roman"/>
          <w:b/>
          <w:bCs/>
          <w:color w:val="000000" w:themeColor="text1"/>
        </w:rPr>
        <w:t>Reikalavimai kūrimui ir demonstracijoms</w:t>
      </w:r>
      <w:bookmarkEnd w:id="61"/>
      <w:bookmarkEnd w:id="62"/>
    </w:p>
    <w:p w14:paraId="12EA9389" w14:textId="77777777" w:rsidR="006446E8" w:rsidRPr="006446E8" w:rsidRDefault="006446E8" w:rsidP="00BF635C"/>
    <w:p w14:paraId="3407A8AA"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ĮKNR išeities kodų laikymui turi būti naudojama GitLab.</w:t>
      </w:r>
    </w:p>
    <w:p w14:paraId="24DE4126"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kūrimo etape turi atlikti ĮKNR demonstracijas gyvai demonstruojant sistemos veikimą. Turi būti atliekamas ĮKNR demonstravimas, o ne prototipo.</w:t>
      </w:r>
    </w:p>
    <w:p w14:paraId="7D761BE7"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Demonstruojamo funkcionalumo apimtys ir laikiškumas turi būti nustatyti Paslaugų teikimo reglamente. Iki priėmimo testavimo etapo pradžios Perkančiajai organizacijai turi būti pademonstruotas visas ĮKNR funkcionalumas, išskyrus tą funkcionalumą, kuris bus suderintas kaip nedemonstruotinas (pavyzdžiui, integracijos).</w:t>
      </w:r>
    </w:p>
    <w:p w14:paraId="37196999"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Demonstracijų tikslas – supažindinti Perkančiąją organizaciją su modernizuojamu ĮKNR bei gauti atsiliepimus dėl kuriamo / modernizuojamo funkcionalumo.</w:t>
      </w:r>
    </w:p>
    <w:p w14:paraId="64F4F603"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Pastabos (atsiliepimai) gali būti išsakomos pakartotinai priėmimo testavimo etape, jeigu į jas nebus atsižvelgta iki pastarojo etapo.</w:t>
      </w:r>
    </w:p>
    <w:p w14:paraId="248EAC5B"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lastRenderedPageBreak/>
        <w:t>Demonstracijų metu išsakomi atsiliepimai (pastabos) turi būti registruojami susitikimo protokoluose ar kita sutarta forma (pavyzdžiui, specializuotoje klaidų registravimo ir sekimo sistemoje).</w:t>
      </w:r>
    </w:p>
    <w:p w14:paraId="1076DBAE" w14:textId="77777777" w:rsidR="00592E35" w:rsidRDefault="00592E35" w:rsidP="006446E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Funkcionalumo demonstraciją turi vykdyti Diegėjas, o Perkančiosios organizacijos atstovai turi teikti atsiliepimus.</w:t>
      </w:r>
    </w:p>
    <w:p w14:paraId="4958F3AF" w14:textId="77777777" w:rsidR="006446E8" w:rsidRPr="00592E35" w:rsidRDefault="006446E8" w:rsidP="00BF635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3AD653AA" w14:textId="157BD362" w:rsidR="00592E35" w:rsidRDefault="00490EC4" w:rsidP="00592E35">
      <w:pPr>
        <w:pStyle w:val="Antrat3"/>
        <w:rPr>
          <w:rFonts w:ascii="Times New Roman" w:hAnsi="Times New Roman" w:cs="Times New Roman"/>
          <w:b/>
          <w:bCs/>
          <w:color w:val="000000" w:themeColor="text1"/>
        </w:rPr>
      </w:pPr>
      <w:bookmarkStart w:id="63" w:name="_Toc47027265"/>
      <w:bookmarkStart w:id="64" w:name="_Toc168478441"/>
      <w:r>
        <w:rPr>
          <w:rFonts w:ascii="Times New Roman" w:hAnsi="Times New Roman" w:cs="Times New Roman"/>
          <w:b/>
          <w:bCs/>
          <w:color w:val="000000" w:themeColor="text1"/>
        </w:rPr>
        <w:t xml:space="preserve">7.8.4. </w:t>
      </w:r>
      <w:r w:rsidR="00592E35" w:rsidRPr="00BF635C">
        <w:rPr>
          <w:rFonts w:ascii="Times New Roman" w:hAnsi="Times New Roman" w:cs="Times New Roman"/>
          <w:b/>
          <w:bCs/>
          <w:color w:val="000000" w:themeColor="text1"/>
        </w:rPr>
        <w:t>Reikalavimai testavimui</w:t>
      </w:r>
      <w:bookmarkEnd w:id="63"/>
      <w:bookmarkEnd w:id="64"/>
    </w:p>
    <w:p w14:paraId="2E4708ED" w14:textId="77777777" w:rsidR="006446E8" w:rsidRPr="006446E8" w:rsidRDefault="006446E8" w:rsidP="00BF635C"/>
    <w:p w14:paraId="4B54761A"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Turi būti atliktas ĮKNR priėmimo testavimas. Testavimų metu įsitikinama, kad sukurta PĮ atitinka jai keliamus reikalavimus, yra funkcionali (atlieka visas numatytas funkcijas), yra naši ir ergonomiška.</w:t>
      </w:r>
    </w:p>
    <w:p w14:paraId="02439904"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Testavimo tikslai:</w:t>
      </w:r>
    </w:p>
    <w:p w14:paraId="02DF7402" w14:textId="77777777" w:rsidR="00BF635C" w:rsidRDefault="006446E8" w:rsidP="00BF635C">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įsitikinti, kad yra įgyvendinti visi funkciniai ir nefunkciniai specifikacijos </w:t>
      </w:r>
    </w:p>
    <w:p w14:paraId="7651F28F" w14:textId="20F5703C" w:rsidR="00592E35" w:rsidRPr="00BF635C" w:rsidRDefault="00592E35" w:rsidP="00EB6200">
      <w:pPr>
        <w:suppressAutoHyphens/>
        <w:autoSpaceDN w:val="0"/>
        <w:spacing w:before="60" w:after="60" w:line="276" w:lineRule="auto"/>
        <w:jc w:val="both"/>
        <w:textAlignment w:val="baseline"/>
        <w:rPr>
          <w:szCs w:val="24"/>
        </w:rPr>
      </w:pPr>
      <w:r w:rsidRPr="00BF635C">
        <w:rPr>
          <w:szCs w:val="24"/>
        </w:rPr>
        <w:t>reikalavimai;</w:t>
      </w:r>
    </w:p>
    <w:p w14:paraId="40D35C6D" w14:textId="64580D3A" w:rsidR="00592E35" w:rsidRPr="00592E35" w:rsidRDefault="006446E8" w:rsidP="00EB6200">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įsitikinti, kad reikalavimų įgyvendinimas atliktas tinkama apimtimi;</w:t>
      </w:r>
    </w:p>
    <w:p w14:paraId="3761AAA4" w14:textId="13AEBA98" w:rsidR="00EB6200" w:rsidRPr="00F74BE6" w:rsidRDefault="00C71A2F" w:rsidP="00EC61B1">
      <w:pPr>
        <w:pStyle w:val="Sraopastraipa"/>
        <w:numPr>
          <w:ilvl w:val="1"/>
          <w:numId w:val="12"/>
        </w:numPr>
        <w:tabs>
          <w:tab w:val="left" w:pos="1560"/>
        </w:tabs>
        <w:suppressAutoHyphens/>
        <w:autoSpaceDN w:val="0"/>
        <w:spacing w:after="0" w:line="276" w:lineRule="auto"/>
        <w:ind w:left="0" w:firstLine="851"/>
        <w:contextualSpacing w:val="0"/>
        <w:jc w:val="both"/>
        <w:textAlignment w:val="baseline"/>
        <w:rPr>
          <w:rFonts w:ascii="Times New Roman" w:hAnsi="Times New Roman" w:cs="Times New Roman"/>
          <w:sz w:val="24"/>
          <w:szCs w:val="24"/>
        </w:rPr>
      </w:pPr>
      <w:r w:rsidRPr="00F74BE6">
        <w:rPr>
          <w:rFonts w:ascii="Times New Roman" w:hAnsi="Times New Roman" w:cs="Times New Roman"/>
          <w:sz w:val="24"/>
          <w:szCs w:val="24"/>
        </w:rPr>
        <w:t>N</w:t>
      </w:r>
      <w:r w:rsidR="00592E35" w:rsidRPr="00F74BE6">
        <w:rPr>
          <w:rFonts w:ascii="Times New Roman" w:hAnsi="Times New Roman" w:cs="Times New Roman"/>
          <w:sz w:val="24"/>
          <w:szCs w:val="24"/>
        </w:rPr>
        <w:t>ustatyti</w:t>
      </w:r>
      <w:r>
        <w:rPr>
          <w:rFonts w:ascii="Times New Roman" w:hAnsi="Times New Roman" w:cs="Times New Roman"/>
          <w:sz w:val="24"/>
          <w:szCs w:val="24"/>
        </w:rPr>
        <w:t>,</w:t>
      </w:r>
      <w:r w:rsidR="00592E35" w:rsidRPr="00F74BE6">
        <w:rPr>
          <w:rFonts w:ascii="Times New Roman" w:hAnsi="Times New Roman" w:cs="Times New Roman"/>
          <w:sz w:val="24"/>
          <w:szCs w:val="24"/>
        </w:rPr>
        <w:t xml:space="preserve"> ar reikalavimų įgyvendinimas </w:t>
      </w:r>
      <w:r>
        <w:rPr>
          <w:rFonts w:ascii="Times New Roman" w:hAnsi="Times New Roman" w:cs="Times New Roman"/>
          <w:sz w:val="24"/>
          <w:szCs w:val="24"/>
        </w:rPr>
        <w:t>atitinka Techninėje specifikacijoje keltus reikalavimus</w:t>
      </w:r>
      <w:r w:rsidR="00BB6C9B">
        <w:rPr>
          <w:rFonts w:ascii="Times New Roman" w:hAnsi="Times New Roman" w:cs="Times New Roman"/>
          <w:sz w:val="24"/>
          <w:szCs w:val="24"/>
        </w:rPr>
        <w:t xml:space="preserve">, atsižvelgta į </w:t>
      </w:r>
      <w:r w:rsidR="00592E35" w:rsidRPr="00F74BE6">
        <w:rPr>
          <w:rFonts w:ascii="Times New Roman" w:hAnsi="Times New Roman" w:cs="Times New Roman"/>
          <w:sz w:val="24"/>
          <w:szCs w:val="24"/>
        </w:rPr>
        <w:t xml:space="preserve"> Perkanči</w:t>
      </w:r>
      <w:r w:rsidR="00BB6C9B">
        <w:rPr>
          <w:rFonts w:ascii="Times New Roman" w:hAnsi="Times New Roman" w:cs="Times New Roman"/>
          <w:sz w:val="24"/>
          <w:szCs w:val="24"/>
        </w:rPr>
        <w:t>osios</w:t>
      </w:r>
      <w:r w:rsidR="00592E35" w:rsidRPr="00F74BE6">
        <w:rPr>
          <w:rFonts w:ascii="Times New Roman" w:hAnsi="Times New Roman" w:cs="Times New Roman"/>
          <w:sz w:val="24"/>
          <w:szCs w:val="24"/>
        </w:rPr>
        <w:t xml:space="preserve"> organizacij</w:t>
      </w:r>
      <w:r w:rsidR="00BB6C9B">
        <w:rPr>
          <w:rFonts w:ascii="Times New Roman" w:hAnsi="Times New Roman" w:cs="Times New Roman"/>
          <w:sz w:val="24"/>
          <w:szCs w:val="24"/>
        </w:rPr>
        <w:t>os</w:t>
      </w:r>
      <w:r w:rsidR="00592E35" w:rsidRPr="00F74BE6">
        <w:rPr>
          <w:rFonts w:ascii="Times New Roman" w:hAnsi="Times New Roman" w:cs="Times New Roman"/>
          <w:sz w:val="24"/>
          <w:szCs w:val="24"/>
        </w:rPr>
        <w:t xml:space="preserve"> ir kit</w:t>
      </w:r>
      <w:r w:rsidR="00BB6C9B">
        <w:rPr>
          <w:rFonts w:ascii="Times New Roman" w:hAnsi="Times New Roman" w:cs="Times New Roman"/>
          <w:sz w:val="24"/>
          <w:szCs w:val="24"/>
        </w:rPr>
        <w:t>ų</w:t>
      </w:r>
      <w:r w:rsidR="00592E35" w:rsidRPr="00F74BE6">
        <w:rPr>
          <w:rFonts w:ascii="Times New Roman" w:hAnsi="Times New Roman" w:cs="Times New Roman"/>
          <w:sz w:val="24"/>
          <w:szCs w:val="24"/>
        </w:rPr>
        <w:t xml:space="preserve"> </w:t>
      </w:r>
      <w:r w:rsidR="00EC61B1">
        <w:rPr>
          <w:rFonts w:ascii="Times New Roman" w:hAnsi="Times New Roman" w:cs="Times New Roman"/>
          <w:sz w:val="24"/>
          <w:szCs w:val="24"/>
        </w:rPr>
        <w:t>suinteresuotų šalių pastabas;</w:t>
      </w:r>
    </w:p>
    <w:p w14:paraId="78CACA6D" w14:textId="77777777" w:rsidR="00EB6200" w:rsidRDefault="006446E8" w:rsidP="00EB6200">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I</w:t>
      </w:r>
      <w:r w:rsidR="00592E35" w:rsidRPr="00592E35">
        <w:rPr>
          <w:rFonts w:ascii="Times New Roman" w:hAnsi="Times New Roman" w:cs="Times New Roman"/>
          <w:sz w:val="24"/>
          <w:szCs w:val="24"/>
        </w:rPr>
        <w:t xml:space="preserve">dentifikuoti ir užregistruoti funkcionalumo klaidas, problemas, trūkumus (angl. </w:t>
      </w:r>
    </w:p>
    <w:p w14:paraId="5D157A6E" w14:textId="136730E0" w:rsidR="00592E35" w:rsidRPr="00EB6200" w:rsidRDefault="00592E35" w:rsidP="00EB6200">
      <w:pPr>
        <w:suppressAutoHyphens/>
        <w:autoSpaceDN w:val="0"/>
        <w:spacing w:before="60" w:after="60" w:line="276" w:lineRule="auto"/>
        <w:jc w:val="both"/>
        <w:textAlignment w:val="baseline"/>
        <w:rPr>
          <w:szCs w:val="24"/>
        </w:rPr>
      </w:pPr>
      <w:r w:rsidRPr="00EB6200">
        <w:rPr>
          <w:i/>
          <w:iCs/>
          <w:szCs w:val="24"/>
        </w:rPr>
        <w:t>bugs</w:t>
      </w:r>
      <w:r w:rsidRPr="00EB6200">
        <w:rPr>
          <w:szCs w:val="24"/>
        </w:rPr>
        <w:t>).</w:t>
      </w:r>
    </w:p>
    <w:p w14:paraId="1C06AE3F"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Turi būti atlikti šie testavimai:</w:t>
      </w:r>
    </w:p>
    <w:p w14:paraId="3F46875A" w14:textId="77777777" w:rsidR="00EB6200" w:rsidRDefault="000A247F" w:rsidP="00EB6200">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vidinis testavimas. Vidinius atskirų komponentų testavimus Diegėjas turi atlikti </w:t>
      </w:r>
    </w:p>
    <w:p w14:paraId="47576A06" w14:textId="2BC853E0" w:rsidR="00592E35" w:rsidRPr="00EB6200" w:rsidRDefault="00592E35" w:rsidP="00EB6200">
      <w:pPr>
        <w:suppressAutoHyphens/>
        <w:autoSpaceDN w:val="0"/>
        <w:spacing w:before="60" w:after="60" w:line="276" w:lineRule="auto"/>
        <w:jc w:val="both"/>
        <w:textAlignment w:val="baseline"/>
        <w:rPr>
          <w:szCs w:val="24"/>
        </w:rPr>
      </w:pPr>
      <w:r w:rsidRPr="00EB6200">
        <w:rPr>
          <w:szCs w:val="24"/>
        </w:rPr>
        <w:t>nedalyvaujant Perkančiosios organizacijos atstovams, tačiau turi pateikti tokio testavimo įrodymus – vidinio testavimo ataskaitą ir nustatytų neatitikimų sąrašą. Vidinis testavimas turi būti atliktas ĮKNR kūrimo aplinkoje;</w:t>
      </w:r>
    </w:p>
    <w:p w14:paraId="36669D85" w14:textId="77777777" w:rsidR="00EB6200" w:rsidRDefault="000A247F" w:rsidP="00EB6200">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priėmimo testavimas (angl. </w:t>
      </w:r>
      <w:r w:rsidR="00592E35" w:rsidRPr="00592E35">
        <w:rPr>
          <w:rFonts w:ascii="Times New Roman" w:hAnsi="Times New Roman" w:cs="Times New Roman"/>
          <w:i/>
          <w:iCs/>
          <w:sz w:val="24"/>
          <w:szCs w:val="24"/>
        </w:rPr>
        <w:t>acceptance testing</w:t>
      </w:r>
      <w:r w:rsidR="00592E35" w:rsidRPr="00592E35">
        <w:rPr>
          <w:rFonts w:ascii="Times New Roman" w:hAnsi="Times New Roman" w:cs="Times New Roman"/>
          <w:sz w:val="24"/>
          <w:szCs w:val="24"/>
        </w:rPr>
        <w:t xml:space="preserve">). Šis testavimas turi būti atliekamas </w:t>
      </w:r>
    </w:p>
    <w:p w14:paraId="7F8B386D" w14:textId="55A502BB" w:rsidR="00592E35" w:rsidRPr="00EB6200" w:rsidRDefault="00592E35" w:rsidP="00EB6200">
      <w:pPr>
        <w:suppressAutoHyphens/>
        <w:autoSpaceDN w:val="0"/>
        <w:spacing w:before="60" w:after="60" w:line="276" w:lineRule="auto"/>
        <w:jc w:val="both"/>
        <w:textAlignment w:val="baseline"/>
        <w:rPr>
          <w:szCs w:val="24"/>
        </w:rPr>
      </w:pPr>
      <w:r w:rsidRPr="00EB6200">
        <w:rPr>
          <w:szCs w:val="24"/>
        </w:rPr>
        <w:t>dalyvaujant Diegėjui, IRD ir kitoms suinteresuotoms šalims Perkančiosios organizacijos testavimo aplinkoje. Šio testavimo metu turi būti tikrinamas testavimo tikslų įgyvendinimas (įgyvendinimo lygio nustatymas). Priėmimo testavimo veiklos turi būti vykdomos remiantis apibrėžta priėmimo testavimo metodika ir priėmimo testavimo scenarijais. Testavimo metu Diegėjas turi teikti konsultacijas, kaip turi būti atliekamas testuojamas veiksmas / funkcija / operacija pagal suderintus testavimo scenarijus, išsakyti savo komentarus ir siūlymus dėl rekomenduojamo klaidos kritiškumo lygio, informuoti testavimo dalyvius apie klaidos šalinimo terminą, taisyti klaidas.</w:t>
      </w:r>
    </w:p>
    <w:p w14:paraId="696F3F15" w14:textId="77777777" w:rsidR="00346731" w:rsidRDefault="000A247F" w:rsidP="00346731">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ĮKNR sąrankos (kompiliavimo) ir diegimo testavimas. Testavimas turi </w:t>
      </w:r>
    </w:p>
    <w:p w14:paraId="1B009C0B" w14:textId="2573E043" w:rsidR="00592E35" w:rsidRPr="00346731" w:rsidRDefault="00592E35" w:rsidP="00346731">
      <w:pPr>
        <w:suppressAutoHyphens/>
        <w:autoSpaceDN w:val="0"/>
        <w:spacing w:before="60" w:after="60" w:line="276" w:lineRule="auto"/>
        <w:jc w:val="both"/>
        <w:textAlignment w:val="baseline"/>
        <w:rPr>
          <w:szCs w:val="24"/>
        </w:rPr>
      </w:pPr>
      <w:r w:rsidRPr="00346731">
        <w:rPr>
          <w:szCs w:val="24"/>
        </w:rPr>
        <w:t>būti vykdomas Perkančiosios organizacijos atstovų pagal Diegėjo pateiktas ĮKNR diegimo instrukcijas. Testavimų metu Perkančiosios organizacijos atstovai turi sukompiliuoti ĮKNR išeities kodą, įdiegti kitus ĮKNR komponentus, atlikti tinkamą ĮKNR komponentų konfigūravimą ir paleidimą darbui. Diegėjo atstovai turi teikti konsultacijas ĮKNR diegimo klausimais. Diegėjas turi registruoti klaidas, jas šalinti, tikslinti diegimo instrukcijas, automatizuoti diegimo procesą ir atlikti kitus pakeitimus pagal Perkančiosios organizacijos pateiktas pastabas.</w:t>
      </w:r>
    </w:p>
    <w:p w14:paraId="35BE94FF" w14:textId="77777777" w:rsidR="00346731" w:rsidRDefault="000A247F" w:rsidP="00346731">
      <w:pPr>
        <w:pStyle w:val="Sraopastraipa"/>
        <w:numPr>
          <w:ilvl w:val="1"/>
          <w:numId w:val="12"/>
        </w:numPr>
        <w:tabs>
          <w:tab w:val="left" w:pos="1135"/>
        </w:tabs>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ĮKNR integracinis testavimas. Diegėjas turi dalyvauti atliekant MAIS – </w:t>
      </w:r>
    </w:p>
    <w:p w14:paraId="016F21F3" w14:textId="612DD12D" w:rsidR="00592E35" w:rsidRPr="00346731" w:rsidRDefault="00592E35" w:rsidP="00346731">
      <w:pPr>
        <w:tabs>
          <w:tab w:val="left" w:pos="1135"/>
        </w:tabs>
        <w:suppressAutoHyphens/>
        <w:autoSpaceDN w:val="0"/>
        <w:spacing w:before="60" w:after="60" w:line="276" w:lineRule="auto"/>
        <w:jc w:val="both"/>
        <w:textAlignment w:val="baseline"/>
        <w:rPr>
          <w:szCs w:val="24"/>
        </w:rPr>
      </w:pPr>
      <w:r w:rsidRPr="00346731">
        <w:rPr>
          <w:szCs w:val="24"/>
        </w:rPr>
        <w:lastRenderedPageBreak/>
        <w:t>ĮKNR integracinės sąsajos testavimus kartu su Projekto vykdytoju – VMI.</w:t>
      </w:r>
    </w:p>
    <w:p w14:paraId="1F76137D"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Atlikti testavimai turi užtikrinti, kad modernizuotas ĮKNR PĮ yra tinkama bandomajai eksploatacijai.</w:t>
      </w:r>
    </w:p>
    <w:p w14:paraId="0FD65C56"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Testavimų metu turi būti vykdomas identifikuotų klaidų, problemų ir trūkumų registravimas. Klaidos, problemos ir trūkumai turi būti registruojami Perkančiosios organizacijos JIRA įrankyje. Už registravimą atsakingas Diegėjas. </w:t>
      </w:r>
    </w:p>
    <w:p w14:paraId="2DA0F785"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Klaidų žurnalas turi būti specializuota problemų registravimo ir sekimo programinė įranga (angl. </w:t>
      </w:r>
      <w:r w:rsidRPr="00592E35">
        <w:rPr>
          <w:rFonts w:ascii="Times New Roman" w:hAnsi="Times New Roman" w:cs="Times New Roman"/>
          <w:i/>
          <w:iCs/>
          <w:sz w:val="24"/>
          <w:szCs w:val="24"/>
        </w:rPr>
        <w:t>Issue tracking software</w:t>
      </w:r>
      <w:r w:rsidRPr="00592E35">
        <w:rPr>
          <w:rFonts w:ascii="Times New Roman" w:hAnsi="Times New Roman" w:cs="Times New Roman"/>
          <w:sz w:val="24"/>
          <w:szCs w:val="24"/>
        </w:rPr>
        <w:t>), paremta tinklinėmis technologijomis, t. y. pasiekiama naudojant interneto naršyklę.</w:t>
      </w:r>
    </w:p>
    <w:p w14:paraId="134461DA"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turės parengti visus testavimui reikalingus testavimo duomenis.</w:t>
      </w:r>
    </w:p>
    <w:p w14:paraId="416AB0B0"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turės užtikrinti, kad priėmimo testavimo metu ĮKNR būtų pakankamai testavimo duomenų, kurie leistų visiškai ištestuoti ĮKNR funkcionalumus.</w:t>
      </w:r>
    </w:p>
    <w:p w14:paraId="350932E2"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Priėmimo testavimas bus užbaigiamas, kai bus tenkinami testavimo metodikoje įvardinti testavimo priėmimo kriterijai.</w:t>
      </w:r>
    </w:p>
    <w:p w14:paraId="3CF1C94A"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Perkančioji organizacija Diegėją supažindins su vidinėmis testavimo procedūromis į kurias turės būti atsižvelgta organizuojant testavimus.</w:t>
      </w:r>
    </w:p>
    <w:p w14:paraId="22C3F6C6" w14:textId="77777777" w:rsidR="00592E35" w:rsidRDefault="00592E35" w:rsidP="000A247F">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Perkančioji organizacija savo iniciatyva gali atlikti bet kokius kitus ĮKNR testavimus ir bandymus (išeities kodų tikrinimą, konfigūracijos tikrinimą, našumo tikrinimą, aukšto prieinamumo tikrinimą, plečiamumo tikrinimą, funkcionalumo tikrinimą ir kt.) siekdama užtikrinti ĮKNR kokybę ir atitikimus reikalavimams. Diegėjas turės atsižvelgti į Perkančiosios organizacijos atstovų atliktų bandymų ir testavimų rezultatus, atlikti visų testavimų rezultatuose nurodytų trūkumų (pažeidimų, rekomendacijų) šalinimą. Diegėjas turės sudaryti reikiamas sąlygas suplanuotiems testavimams ir bandymams atlikti, pvz. pateikti išeities kodą bei atlikti kitas reikiamas veiklas, kurios užtikrintų pilnavertį testavimų ir bandymų proceso įvykdymą.</w:t>
      </w:r>
    </w:p>
    <w:p w14:paraId="32BAB561" w14:textId="77777777" w:rsidR="000A247F" w:rsidRPr="00592E35" w:rsidRDefault="000A247F" w:rsidP="00BF635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52DECA11" w14:textId="4128578E" w:rsidR="00592E35" w:rsidRDefault="00490EC4" w:rsidP="00592E35">
      <w:pPr>
        <w:pStyle w:val="Antrat3"/>
        <w:rPr>
          <w:rFonts w:ascii="Times New Roman" w:hAnsi="Times New Roman" w:cs="Times New Roman"/>
          <w:b/>
          <w:bCs/>
          <w:color w:val="000000" w:themeColor="text1"/>
        </w:rPr>
      </w:pPr>
      <w:bookmarkStart w:id="65" w:name="_Toc47027266"/>
      <w:bookmarkStart w:id="66" w:name="_Toc168478442"/>
      <w:r>
        <w:rPr>
          <w:rFonts w:ascii="Times New Roman" w:hAnsi="Times New Roman" w:cs="Times New Roman"/>
          <w:b/>
          <w:bCs/>
          <w:color w:val="000000" w:themeColor="text1"/>
        </w:rPr>
        <w:t xml:space="preserve">7.8.5. </w:t>
      </w:r>
      <w:r w:rsidR="00592E35" w:rsidRPr="00BF635C">
        <w:rPr>
          <w:rFonts w:ascii="Times New Roman" w:hAnsi="Times New Roman" w:cs="Times New Roman"/>
          <w:b/>
          <w:bCs/>
          <w:color w:val="000000" w:themeColor="text1"/>
        </w:rPr>
        <w:t>Reikalavimai diegimui</w:t>
      </w:r>
      <w:bookmarkEnd w:id="65"/>
      <w:bookmarkEnd w:id="66"/>
    </w:p>
    <w:p w14:paraId="54FD4D41" w14:textId="77777777" w:rsidR="000A247F" w:rsidRPr="000A247F" w:rsidRDefault="000A247F" w:rsidP="00BF635C"/>
    <w:p w14:paraId="47FADA99"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Diegėjas po bandomosios eksploatacijos turi perduoti Perkančiajai organizacijai modernizuoto ĮKNR išeities kodą ir licencinės programinės įrangos instaliacinius paketus. </w:t>
      </w:r>
    </w:p>
    <w:p w14:paraId="7DA0F30C"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turi įdiegti priemones, užtikrinančias automatinį naujų sistemos versijų diegimą, užtikrinant jos veikimą diegimo metu. Turi būti sukonfigūruotas (ir dokumentuotas) programinės įrangos diegimo į testavimo ir gamybinę aplinką procesas ir priemonės taip, kad atsakingas Perkančiosios organizacijos darbuotojas programinę įrangą, pagamintą (sukompiliuotą) iš GitLab esančių išeities tekstų, galėtų įdiegti į testavimo ir gamybinę aplinką, valdyti diegimo konfigūraciją. Bet kokie programinės įrangos atnaujinimų diegimai į testavimo ir gamybinę aplinkas turi būti galimi tik iš GitLab esančių išeities tekstų. Esant poreikiui Paslaugų teikėjas turės konsultuoti įdiegimo klausimais.</w:t>
      </w:r>
    </w:p>
    <w:p w14:paraId="229920E7"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ĮKNR išeities kodas turi būti pateikiamas Paslaugų teikėjo naudotoms kūrimo priemonėms suprantamu formatu perkeliant į GitLab.</w:t>
      </w:r>
    </w:p>
    <w:p w14:paraId="678FF60A"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lastRenderedPageBreak/>
        <w:t>Diegėjas turi sukonfigūruoti, parengti ir dokumentuoti programinės įrangos diegimo į Perkančiosios organizacijos ĮKNR produkcinę ir testavimo aplinkas procesą bei pateikti tam reikalingas programines priemones. Procesas turi būti dokumentuotas taip, kad:</w:t>
      </w:r>
    </w:p>
    <w:p w14:paraId="18DEB959" w14:textId="78412617" w:rsidR="00592E35" w:rsidRPr="00592E35" w:rsidRDefault="000A247F"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Atsakingas Perkančiosios organizacijos darbuotojas iš GitLab esančių išeities tekstų galėtų pagaminti (angl. </w:t>
      </w:r>
      <w:r w:rsidR="00592E35" w:rsidRPr="00592E35">
        <w:rPr>
          <w:rFonts w:ascii="Times New Roman" w:hAnsi="Times New Roman" w:cs="Times New Roman"/>
          <w:i/>
          <w:iCs/>
          <w:sz w:val="24"/>
          <w:szCs w:val="24"/>
        </w:rPr>
        <w:t>build</w:t>
      </w:r>
      <w:r w:rsidR="00592E35" w:rsidRPr="00592E35">
        <w:rPr>
          <w:rFonts w:ascii="Times New Roman" w:hAnsi="Times New Roman" w:cs="Times New Roman"/>
          <w:sz w:val="24"/>
          <w:szCs w:val="24"/>
        </w:rPr>
        <w:t>) programinę įrangą bei valdyti gaminimo konfigūraciją.</w:t>
      </w:r>
    </w:p>
    <w:p w14:paraId="33794B66" w14:textId="634B1387" w:rsidR="00592E35" w:rsidRDefault="000A247F" w:rsidP="000A247F">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Atsakingas Perkančiosios organizacijos darbuotojas programinę įrangą galėtų įdiegti į testavimo ir darbinę aplinką bei valdyti diegimo konfigūraciją.</w:t>
      </w:r>
    </w:p>
    <w:p w14:paraId="1DCFD009" w14:textId="77777777" w:rsidR="000A247F" w:rsidRPr="00BF635C" w:rsidRDefault="000A247F" w:rsidP="00BF635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b/>
          <w:bCs/>
          <w:color w:val="000000" w:themeColor="text1"/>
          <w:sz w:val="24"/>
          <w:szCs w:val="24"/>
        </w:rPr>
      </w:pPr>
    </w:p>
    <w:p w14:paraId="4F4E4725" w14:textId="3381DC3D" w:rsidR="00592E35" w:rsidRDefault="00490EC4" w:rsidP="00592E35">
      <w:pPr>
        <w:pStyle w:val="Antrat3"/>
        <w:rPr>
          <w:rFonts w:ascii="Times New Roman" w:hAnsi="Times New Roman" w:cs="Times New Roman"/>
          <w:b/>
          <w:bCs/>
          <w:color w:val="000000" w:themeColor="text1"/>
        </w:rPr>
      </w:pPr>
      <w:bookmarkStart w:id="67" w:name="_Toc47027267"/>
      <w:bookmarkStart w:id="68" w:name="_Toc168478444"/>
      <w:r>
        <w:rPr>
          <w:rFonts w:ascii="Times New Roman" w:hAnsi="Times New Roman" w:cs="Times New Roman"/>
          <w:b/>
          <w:bCs/>
          <w:color w:val="000000" w:themeColor="text1"/>
        </w:rPr>
        <w:t xml:space="preserve">7.8.6. </w:t>
      </w:r>
      <w:r w:rsidR="00592E35" w:rsidRPr="00BF635C">
        <w:rPr>
          <w:rFonts w:ascii="Times New Roman" w:hAnsi="Times New Roman" w:cs="Times New Roman"/>
          <w:b/>
          <w:bCs/>
          <w:color w:val="000000" w:themeColor="text1"/>
        </w:rPr>
        <w:t>Reikalavimai bandomajai eksploatacijai</w:t>
      </w:r>
      <w:bookmarkEnd w:id="67"/>
      <w:bookmarkEnd w:id="68"/>
    </w:p>
    <w:p w14:paraId="2C414055" w14:textId="77777777" w:rsidR="000A247F" w:rsidRPr="000A247F" w:rsidRDefault="000A247F" w:rsidP="00BF635C"/>
    <w:p w14:paraId="090C2E09" w14:textId="7099856B" w:rsidR="00592E35" w:rsidRPr="00592E35" w:rsidRDefault="000A247F"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Turi būti atlikta ĮKNR bandomoji eksploatacija.</w:t>
      </w:r>
    </w:p>
    <w:p w14:paraId="334ECFB5" w14:textId="2F0E2B80" w:rsidR="00592E35" w:rsidRPr="00592E35" w:rsidRDefault="000A247F"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Bandomosios eksploatacijos tikslai: </w:t>
      </w:r>
    </w:p>
    <w:p w14:paraId="718334AF" w14:textId="77777777" w:rsidR="00592E35" w:rsidRPr="00592E35" w:rsidRDefault="00592E35" w:rsidP="00346731">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užtikrinti ĮKNR kokybę;</w:t>
      </w:r>
    </w:p>
    <w:p w14:paraId="518906EC" w14:textId="77777777" w:rsidR="00592E35" w:rsidRPr="00592E35" w:rsidRDefault="00592E35" w:rsidP="00346731">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išbandyti gamybinę ĮKNR komponentų konfigūraciją;</w:t>
      </w:r>
    </w:p>
    <w:p w14:paraId="10DB7490" w14:textId="77777777" w:rsidR="00592E35" w:rsidRPr="00592E35" w:rsidRDefault="00592E35" w:rsidP="00346731">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identifikuoti ir pašalinti bandomosios eksploatacijos metu pastebėtus defektus;</w:t>
      </w:r>
    </w:p>
    <w:p w14:paraId="36EFD67F" w14:textId="77777777" w:rsidR="00346731" w:rsidRDefault="00592E35" w:rsidP="00346731">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stabilizuoti darbinės aplinkos konfigūraciją, atsižvelgiant į bandomosios </w:t>
      </w:r>
    </w:p>
    <w:p w14:paraId="4E137035" w14:textId="304089B6" w:rsidR="00592E35" w:rsidRPr="00346731" w:rsidRDefault="00592E35" w:rsidP="00346731">
      <w:pPr>
        <w:suppressAutoHyphens/>
        <w:autoSpaceDN w:val="0"/>
        <w:spacing w:before="60" w:after="60" w:line="276" w:lineRule="auto"/>
        <w:jc w:val="both"/>
        <w:textAlignment w:val="baseline"/>
        <w:rPr>
          <w:szCs w:val="24"/>
        </w:rPr>
      </w:pPr>
      <w:r w:rsidRPr="00346731">
        <w:rPr>
          <w:szCs w:val="24"/>
        </w:rPr>
        <w:t>eksploatacijos metu sukauptą patirtį.</w:t>
      </w:r>
    </w:p>
    <w:p w14:paraId="5AC48E6C" w14:textId="3EDB456D" w:rsidR="00592E35" w:rsidRPr="00592E35" w:rsidRDefault="000A247F"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Bandomosios eksploatacijos veiklas Diegėjas turės vykdyti pagal Perkančiosios organizacijos atstovų pateiktą bandomosios eksploatacijos planą ir metodiką.</w:t>
      </w:r>
    </w:p>
    <w:p w14:paraId="4198B806" w14:textId="6C37C07C" w:rsidR="00592E35" w:rsidRDefault="000A247F" w:rsidP="000A247F">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Bandomoji eksploatacija yra baigiama, kai tenkinami bandomosios eksploatacijos priėmimo kriterijai, kurie pateikiami bandomosios eksploatacijos metodikoje.</w:t>
      </w:r>
    </w:p>
    <w:p w14:paraId="431775BC" w14:textId="77777777" w:rsidR="000A247F" w:rsidRPr="00592E35" w:rsidRDefault="000A247F" w:rsidP="00BF635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1AD8A283" w14:textId="5997A179" w:rsidR="00592E35" w:rsidRDefault="00490EC4" w:rsidP="00592E35">
      <w:pPr>
        <w:pStyle w:val="Antrat3"/>
        <w:rPr>
          <w:rFonts w:ascii="Times New Roman" w:hAnsi="Times New Roman" w:cs="Times New Roman"/>
          <w:b/>
          <w:bCs/>
          <w:color w:val="000000" w:themeColor="text1"/>
        </w:rPr>
      </w:pPr>
      <w:bookmarkStart w:id="69" w:name="_Ref535938593"/>
      <w:bookmarkStart w:id="70" w:name="_Toc47027269"/>
      <w:bookmarkStart w:id="71" w:name="_Toc168478445"/>
      <w:r>
        <w:rPr>
          <w:rFonts w:ascii="Times New Roman" w:hAnsi="Times New Roman" w:cs="Times New Roman"/>
          <w:b/>
          <w:bCs/>
          <w:color w:val="000000" w:themeColor="text1"/>
        </w:rPr>
        <w:t xml:space="preserve">7.8.7. </w:t>
      </w:r>
      <w:r w:rsidR="00592E35" w:rsidRPr="00BF635C">
        <w:rPr>
          <w:rFonts w:ascii="Times New Roman" w:hAnsi="Times New Roman" w:cs="Times New Roman"/>
          <w:b/>
          <w:bCs/>
          <w:color w:val="000000" w:themeColor="text1"/>
        </w:rPr>
        <w:t>Reikalavimai ĮKNR garantinei priežiūrai</w:t>
      </w:r>
      <w:bookmarkEnd w:id="69"/>
      <w:bookmarkEnd w:id="70"/>
      <w:bookmarkEnd w:id="71"/>
    </w:p>
    <w:p w14:paraId="56BBB858" w14:textId="77777777" w:rsidR="000A247F" w:rsidRPr="000A247F" w:rsidRDefault="000A247F" w:rsidP="00BF635C"/>
    <w:p w14:paraId="03DF3763" w14:textId="7B6DA717" w:rsidR="00592E35" w:rsidRPr="009A03AB" w:rsidRDefault="000A247F"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Diegėjas turi užtikrinti Projekto metu sukurto ir įdiegto ĮKNR funkcionalumo nemokamą garantinę priežiūrą bei visų šios Techninės specifikacijos įgyvendinimo metu suteiktų paslaugų rezultatų (dokumentacijos, įdiegimo konfigūracijos, duomenų migravimo ir kt.) garantinę priežiūrą. </w:t>
      </w:r>
      <w:r w:rsidR="00592E35" w:rsidRPr="009A03AB">
        <w:rPr>
          <w:rFonts w:ascii="Times New Roman" w:hAnsi="Times New Roman" w:cs="Times New Roman"/>
          <w:sz w:val="24"/>
          <w:szCs w:val="24"/>
        </w:rPr>
        <w:t>Garantinė priežiūra turi būti vykdoma pagal su Perkančiąja organizacija suderintą garantinės priežiūros procedūros dokumentą.</w:t>
      </w:r>
    </w:p>
    <w:p w14:paraId="255C827F" w14:textId="564E8AA7"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Garantinės priežiūros terminas – 24 (dvidešimt keturi) mėnesi</w:t>
      </w:r>
      <w:r w:rsidR="007C5147">
        <w:rPr>
          <w:rFonts w:ascii="Times New Roman" w:hAnsi="Times New Roman" w:cs="Times New Roman"/>
          <w:sz w:val="24"/>
          <w:szCs w:val="24"/>
        </w:rPr>
        <w:t>ai</w:t>
      </w:r>
      <w:r w:rsidR="00592E35" w:rsidRPr="00592E35">
        <w:rPr>
          <w:rFonts w:ascii="Times New Roman" w:hAnsi="Times New Roman" w:cs="Times New Roman"/>
          <w:sz w:val="24"/>
          <w:szCs w:val="24"/>
        </w:rPr>
        <w:t xml:space="preserve"> nuo paslaugų  perdavimo-priėmimo akto pasirašymo dienos.</w:t>
      </w:r>
    </w:p>
    <w:p w14:paraId="6906F815" w14:textId="7B368756"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Garantinės priežiūros paslaugos apima sukurtos ir įdiegtos programinės įrangos sutrikimų šalinimą bei Perkančiosios organizacijos atsakingų asmenų konsultavimą.</w:t>
      </w:r>
    </w:p>
    <w:p w14:paraId="4B683570" w14:textId="18B89677"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Diegėjas turi vykdyti Perkančiosios organizacijos atsakingų asmenų konsultavimą ĮKNR veikimo, naudojimo bei tobulinimo klausimais. Konsultacijos turi būti teikiamos telefonu, el. paštu, vaizdo konferenciniais susitikimais, naudojant priežiūros tarnybos (angl. Help Desk) programinę įrangą ar atvykus į Perkančiąją organizaciją.</w:t>
      </w:r>
    </w:p>
    <w:p w14:paraId="77D6F488" w14:textId="4D8292D2"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Garantinės priežiūros paslaugos teikiamos darbo dienomis Perkančiosios organizacijos oficialiomis darbo valandomis.</w:t>
      </w:r>
    </w:p>
    <w:p w14:paraId="0C70065C" w14:textId="16DCEE75"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92E35" w:rsidRPr="00592E35">
        <w:rPr>
          <w:rFonts w:ascii="Times New Roman" w:hAnsi="Times New Roman" w:cs="Times New Roman"/>
          <w:sz w:val="24"/>
          <w:szCs w:val="24"/>
        </w:rPr>
        <w:t>Programinės įrangos veikimo sutrikimu laikoma situacija, kai ĮKNR naudotojai dėl Diegėjo sukurtos programinės įrangos funkcionalumo trūkumų negali atlikti numatytų ĮKNR funkcijų (neveikia funkcija, neveikia sistema, neveikia integracinė sąsaja ir kt.) ar funkcijos veikia nekorektiškai.</w:t>
      </w:r>
    </w:p>
    <w:p w14:paraId="40B0C220" w14:textId="3B4BA9C9" w:rsidR="00592E35" w:rsidRPr="000A16FA"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Diegėjo reakcijos į sutrikimą </w:t>
      </w:r>
      <w:r w:rsidR="00592E35" w:rsidRPr="000A16FA">
        <w:rPr>
          <w:rFonts w:ascii="Times New Roman" w:hAnsi="Times New Roman" w:cs="Times New Roman"/>
          <w:sz w:val="24"/>
          <w:szCs w:val="24"/>
        </w:rPr>
        <w:t xml:space="preserve">laikas – ne ilgiau kaip 1 (vieną) valandą nuo pranešimo apie sutrikimą gavimo sutartu būdu. </w:t>
      </w:r>
    </w:p>
    <w:p w14:paraId="58142322" w14:textId="63E361BB" w:rsidR="00592E35" w:rsidRPr="000A16FA"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0A16FA">
        <w:rPr>
          <w:rFonts w:ascii="Times New Roman" w:hAnsi="Times New Roman" w:cs="Times New Roman"/>
          <w:sz w:val="24"/>
          <w:szCs w:val="24"/>
        </w:rPr>
        <w:t xml:space="preserve"> </w:t>
      </w:r>
      <w:r w:rsidR="00592E35" w:rsidRPr="000A16FA">
        <w:rPr>
          <w:rFonts w:ascii="Times New Roman" w:hAnsi="Times New Roman" w:cs="Times New Roman"/>
          <w:sz w:val="24"/>
          <w:szCs w:val="24"/>
        </w:rPr>
        <w:t>Programinės įrangos sutrikimų atstatymo trukmė:</w:t>
      </w:r>
    </w:p>
    <w:p w14:paraId="1794C391" w14:textId="7244D0DE" w:rsidR="00592E35" w:rsidRPr="000A16FA" w:rsidRDefault="00592E35" w:rsidP="000A16FA">
      <w:pPr>
        <w:pStyle w:val="Sraopastraipa"/>
        <w:numPr>
          <w:ilvl w:val="1"/>
          <w:numId w:val="12"/>
        </w:numPr>
        <w:tabs>
          <w:tab w:val="left" w:pos="1350"/>
          <w:tab w:val="left" w:pos="1530"/>
        </w:tabs>
        <w:suppressAutoHyphens/>
        <w:autoSpaceDN w:val="0"/>
        <w:spacing w:before="60" w:after="60" w:line="276" w:lineRule="auto"/>
        <w:ind w:left="0" w:firstLine="851"/>
        <w:contextualSpacing w:val="0"/>
        <w:jc w:val="both"/>
        <w:textAlignment w:val="baseline"/>
        <w:rPr>
          <w:sz w:val="24"/>
          <w:szCs w:val="24"/>
        </w:rPr>
      </w:pPr>
      <w:r w:rsidRPr="000A16FA">
        <w:rPr>
          <w:rFonts w:ascii="Times New Roman" w:hAnsi="Times New Roman" w:cs="Times New Roman"/>
          <w:sz w:val="24"/>
          <w:szCs w:val="24"/>
        </w:rPr>
        <w:t xml:space="preserve">kritinių </w:t>
      </w:r>
      <w:r w:rsidR="00650D84" w:rsidRPr="000A16FA">
        <w:rPr>
          <w:rFonts w:ascii="Times New Roman" w:hAnsi="Times New Roman" w:cs="Times New Roman"/>
          <w:sz w:val="24"/>
          <w:szCs w:val="24"/>
        </w:rPr>
        <w:t xml:space="preserve">sutrikimų </w:t>
      </w:r>
      <w:r w:rsidRPr="000A16FA">
        <w:rPr>
          <w:rFonts w:ascii="Times New Roman" w:hAnsi="Times New Roman" w:cs="Times New Roman"/>
          <w:sz w:val="24"/>
          <w:szCs w:val="24"/>
        </w:rPr>
        <w:t xml:space="preserve">šalinimas – ne ilgiau kaip 8 darbo valandos nuo Diegėjo reakcijos į gautą </w:t>
      </w:r>
      <w:r w:rsidRPr="00F64B61">
        <w:rPr>
          <w:rFonts w:ascii="Times New Roman" w:hAnsi="Times New Roman" w:cs="Times New Roman"/>
          <w:sz w:val="24"/>
          <w:szCs w:val="24"/>
        </w:rPr>
        <w:t>pranešimą sutartu būdu.</w:t>
      </w:r>
      <w:r w:rsidRPr="000A16FA">
        <w:rPr>
          <w:rFonts w:ascii="Times New Roman" w:hAnsi="Times New Roman" w:cs="Times New Roman"/>
          <w:sz w:val="24"/>
          <w:szCs w:val="24"/>
        </w:rPr>
        <w:t xml:space="preserve"> Jei sutrikimo per nurodytą laiką pašalinti negalima, kartu su Perkančiąja organizacija sutariama dėl sutrikimo pašalinimo laiko; Kritinis sutrikimas – funkcijos ir / ar programinio komponento neveikimas, be galimybės reikiamą funkciją vykdyti ar ĮKNR paslaugą gauti alternatyviai;</w:t>
      </w:r>
    </w:p>
    <w:p w14:paraId="442829C4" w14:textId="77777777" w:rsidR="00234DE8" w:rsidRPr="000A16FA" w:rsidRDefault="00592E35" w:rsidP="00234DE8">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0A16FA">
        <w:rPr>
          <w:rFonts w:ascii="Times New Roman" w:hAnsi="Times New Roman" w:cs="Times New Roman"/>
          <w:sz w:val="24"/>
          <w:szCs w:val="24"/>
        </w:rPr>
        <w:t xml:space="preserve">svarbių sutrikimų šalinimas – ne ilgiau kaip 2 darbo dienos nuo Diegėjo reakcijos </w:t>
      </w:r>
    </w:p>
    <w:p w14:paraId="411F60F3" w14:textId="3DA37E11" w:rsidR="00592E35" w:rsidRPr="000A16FA" w:rsidRDefault="00592E35" w:rsidP="00234DE8">
      <w:pPr>
        <w:suppressAutoHyphens/>
        <w:autoSpaceDN w:val="0"/>
        <w:spacing w:before="60" w:after="60" w:line="276" w:lineRule="auto"/>
        <w:jc w:val="both"/>
        <w:textAlignment w:val="baseline"/>
        <w:rPr>
          <w:szCs w:val="24"/>
        </w:rPr>
      </w:pPr>
      <w:r w:rsidRPr="000A16FA">
        <w:rPr>
          <w:szCs w:val="24"/>
        </w:rPr>
        <w:t xml:space="preserve">į gautą pranešimą </w:t>
      </w:r>
      <w:r w:rsidRPr="00F64B61">
        <w:rPr>
          <w:szCs w:val="24"/>
        </w:rPr>
        <w:t>sutartu būdu. Jei</w:t>
      </w:r>
      <w:r w:rsidRPr="000A16FA">
        <w:rPr>
          <w:szCs w:val="24"/>
        </w:rPr>
        <w:t xml:space="preserve"> sutrikimo per nurodytą laiką pašalinti negalima, kartu su Perkančiąja organizacija sutariama dėl sutrikimo pašalinimo laiko. Svarbus sutrikimas – neapibrėžtas funkcijos veikimas, kuris leidžia įvykdyti numatytą ĮKNR funkciją, tačiau naudotojui reikia atlikti papildomus, nenumatytus ar alternatyvius veiksmus;</w:t>
      </w:r>
    </w:p>
    <w:p w14:paraId="59E47DDB" w14:textId="77777777" w:rsidR="00234DE8" w:rsidRPr="000A16FA" w:rsidRDefault="00592E35" w:rsidP="00234DE8">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0A16FA">
        <w:rPr>
          <w:rFonts w:ascii="Times New Roman" w:hAnsi="Times New Roman" w:cs="Times New Roman"/>
          <w:sz w:val="24"/>
          <w:szCs w:val="24"/>
        </w:rPr>
        <w:t>neesminių sutrikimų šalinimas – ne ilgiau kaip 10 darbo dienų nuo Diegėjo</w:t>
      </w:r>
      <w:r w:rsidR="00234DE8" w:rsidRPr="000A16FA">
        <w:rPr>
          <w:rFonts w:ascii="Times New Roman" w:hAnsi="Times New Roman" w:cs="Times New Roman"/>
          <w:sz w:val="24"/>
          <w:szCs w:val="24"/>
        </w:rPr>
        <w:t xml:space="preserve"> </w:t>
      </w:r>
    </w:p>
    <w:p w14:paraId="6BD72ADC" w14:textId="6A6C5ACE" w:rsidR="00592E35" w:rsidRPr="00234DE8" w:rsidRDefault="00592E35" w:rsidP="00234DE8">
      <w:pPr>
        <w:suppressAutoHyphens/>
        <w:autoSpaceDN w:val="0"/>
        <w:spacing w:before="60" w:after="60" w:line="276" w:lineRule="auto"/>
        <w:jc w:val="both"/>
        <w:textAlignment w:val="baseline"/>
        <w:rPr>
          <w:szCs w:val="24"/>
        </w:rPr>
      </w:pPr>
      <w:r w:rsidRPr="00234DE8">
        <w:rPr>
          <w:szCs w:val="24"/>
        </w:rPr>
        <w:t xml:space="preserve">reakcijos į gautą pranešimą </w:t>
      </w:r>
      <w:r w:rsidRPr="00F64B61">
        <w:rPr>
          <w:szCs w:val="24"/>
        </w:rPr>
        <w:t>sutartu būdu</w:t>
      </w:r>
      <w:r w:rsidRPr="00234DE8">
        <w:rPr>
          <w:szCs w:val="24"/>
        </w:rPr>
        <w:t xml:space="preserve">. Jei sutrikimo per nurodytą laiką pašalinti negalima, kartu su Perkančiąja organizacija suderinamas susitarimas dėl sutrikimo pašalinimo laiko. Neesminis sutrikimas – kosmetinės ar panašios ĮKNR klaidos, kurios neįtakoja korektiško funkcijų veikimo. </w:t>
      </w:r>
    </w:p>
    <w:p w14:paraId="389418EF" w14:textId="0E778D21"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Diegėjas turi parengti prieinamas ir Perkančiajai organizacijai tinkamas informavimo apie ĮKNR sutrikimus, jų registravimo ir taisymo veiksmų būseną priemones: Perkančiosios organizacijos ir Diegėjo suderintus telefonus, el. pašto adresus, garantinio aptarnavimo ir priežiūros tarnybos programinio įrankio adresą (nuorodą). Išvardintais būdais Perkančiosios organizacijos atsakingiems asmenims turi būti galimybė pranešti apie ĮKNR sutrikimus, reikiamas konsultacijas, reikiamus tobulinimus (naujo funkcionalumo kūrimą) ir pan.</w:t>
      </w:r>
    </w:p>
    <w:p w14:paraId="248D4897" w14:textId="5CA19FEC"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Garantinės priežiūros paslaugos, konsultacijos telefonu ir elektroniniu paštu turi būti teikiamos Perkančiosios organizacijos darbo dienomis darbo valandomis.</w:t>
      </w:r>
    </w:p>
    <w:p w14:paraId="5B26926F" w14:textId="0CF639ED"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Garantinės priežiūros metu atnaujinus ĮKNR funkcionalumus atitinkamai turi būti pakoreguota visa susijusi ĮKNR dokumentacija, pateikti atnaujinti išeities tekstai ir kiti programiniai komponentai.</w:t>
      </w:r>
    </w:p>
    <w:p w14:paraId="71CC9466" w14:textId="114C9D90" w:rsidR="00592E35" w:rsidRDefault="00C20EC9" w:rsidP="00C20EC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Pašalinus sut</w:t>
      </w:r>
      <w:r w:rsidR="001D1483">
        <w:rPr>
          <w:rFonts w:ascii="Times New Roman" w:hAnsi="Times New Roman" w:cs="Times New Roman"/>
          <w:sz w:val="24"/>
          <w:szCs w:val="24"/>
        </w:rPr>
        <w:t>r</w:t>
      </w:r>
      <w:r w:rsidR="00592E35" w:rsidRPr="00592E35">
        <w:rPr>
          <w:rFonts w:ascii="Times New Roman" w:hAnsi="Times New Roman" w:cs="Times New Roman"/>
          <w:sz w:val="24"/>
          <w:szCs w:val="24"/>
        </w:rPr>
        <w:t>ikimus Perkančiajai organizacijai turi būti pateikiamas atnaujintas ĮKNR išeities kodas ir atliekamas atnaujinto ĮKNR kodo įdiegimas į visas ĮKNR aplinkas.</w:t>
      </w:r>
    </w:p>
    <w:p w14:paraId="7D252414" w14:textId="77777777" w:rsidR="00C20EC9" w:rsidRPr="00592E35" w:rsidRDefault="00C20EC9" w:rsidP="00BF635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5065F25B" w14:textId="2289AC3D" w:rsidR="00592E35" w:rsidRDefault="00490EC4" w:rsidP="00592E35">
      <w:pPr>
        <w:pStyle w:val="Antrat3"/>
        <w:rPr>
          <w:rFonts w:ascii="Times New Roman" w:hAnsi="Times New Roman" w:cs="Times New Roman"/>
          <w:b/>
          <w:bCs/>
          <w:color w:val="000000" w:themeColor="text1"/>
        </w:rPr>
      </w:pPr>
      <w:bookmarkStart w:id="72" w:name="_Toc47027270"/>
      <w:bookmarkStart w:id="73" w:name="_Toc168478447"/>
      <w:r>
        <w:rPr>
          <w:rFonts w:ascii="Times New Roman" w:hAnsi="Times New Roman" w:cs="Times New Roman"/>
          <w:b/>
          <w:bCs/>
          <w:color w:val="000000" w:themeColor="text1"/>
        </w:rPr>
        <w:t xml:space="preserve">7.8.8. </w:t>
      </w:r>
      <w:r w:rsidR="00592E35" w:rsidRPr="00BF635C">
        <w:rPr>
          <w:rFonts w:ascii="Times New Roman" w:hAnsi="Times New Roman" w:cs="Times New Roman"/>
          <w:b/>
          <w:bCs/>
          <w:color w:val="000000" w:themeColor="text1"/>
        </w:rPr>
        <w:t>Reikalavimai galutiniam ĮKNR priėmimui</w:t>
      </w:r>
      <w:bookmarkEnd w:id="72"/>
      <w:bookmarkEnd w:id="73"/>
    </w:p>
    <w:p w14:paraId="6FC9C740" w14:textId="77777777" w:rsidR="00C20EC9" w:rsidRPr="00C20EC9" w:rsidRDefault="00C20EC9" w:rsidP="00BF635C"/>
    <w:p w14:paraId="720F7D13" w14:textId="0664CF69"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Galutinis ĮKNR priėmimas bus vykdomas pasibaigus bandomajai eksploatacijai, t. y. priėmimas galės būti vykdomas tik tada, kai bus pasiekti bandomosios eksploatacijos priėmimo kriterijai.</w:t>
      </w:r>
    </w:p>
    <w:p w14:paraId="573E30F2" w14:textId="72C65EFD"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92E35" w:rsidRPr="00592E35">
        <w:rPr>
          <w:rFonts w:ascii="Times New Roman" w:hAnsi="Times New Roman" w:cs="Times New Roman"/>
          <w:sz w:val="24"/>
          <w:szCs w:val="24"/>
        </w:rPr>
        <w:t>Visos ĮKNR sukūrimo paslaugos (paslaugų rezultatai) bus priimamos pasirašant ĮKNR modernizavimo paslaugų perdavimo - priėmimo aktą.</w:t>
      </w:r>
    </w:p>
    <w:p w14:paraId="07E89540" w14:textId="27B852CA"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Siekiant užtikrinti sklandų Projekto tęstinumą:</w:t>
      </w:r>
    </w:p>
    <w:p w14:paraId="2DAD9C50" w14:textId="77777777" w:rsidR="00E821E6" w:rsidRDefault="00592E35" w:rsidP="00E821E6">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Diegėjas, nepažeidžiant autoriaus teisių turėtojo ar trečiųjų šalių intelektinės </w:t>
      </w:r>
    </w:p>
    <w:p w14:paraId="00B269DB" w14:textId="63CF95AB" w:rsidR="00592E35" w:rsidRPr="00E821E6" w:rsidRDefault="00592E35" w:rsidP="00E821E6">
      <w:pPr>
        <w:suppressAutoHyphens/>
        <w:autoSpaceDN w:val="0"/>
        <w:spacing w:before="60" w:after="60" w:line="276" w:lineRule="auto"/>
        <w:jc w:val="both"/>
        <w:textAlignment w:val="baseline"/>
        <w:rPr>
          <w:szCs w:val="24"/>
        </w:rPr>
      </w:pPr>
      <w:r w:rsidRPr="00E821E6">
        <w:rPr>
          <w:szCs w:val="24"/>
        </w:rPr>
        <w:t>nuosavybės teisių, sutartimi perduoda Perkančiajai organizacijai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w:t>
      </w:r>
    </w:p>
    <w:p w14:paraId="6F363C22" w14:textId="77777777" w:rsidR="00E821E6" w:rsidRDefault="00592E35" w:rsidP="00E821E6">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Jeigu pagal užsakymą sukurtoje programinėje įrangoje panaudota kita autoriaus </w:t>
      </w:r>
    </w:p>
    <w:p w14:paraId="5793B379" w14:textId="3A7680C1" w:rsidR="00592E35" w:rsidRPr="00E821E6" w:rsidRDefault="00592E35" w:rsidP="00E821E6">
      <w:pPr>
        <w:suppressAutoHyphens/>
        <w:autoSpaceDN w:val="0"/>
        <w:spacing w:before="60" w:after="60" w:line="276" w:lineRule="auto"/>
        <w:jc w:val="both"/>
        <w:textAlignment w:val="baseline"/>
        <w:rPr>
          <w:szCs w:val="24"/>
        </w:rPr>
      </w:pPr>
      <w:r w:rsidRPr="00E821E6">
        <w:rPr>
          <w:szCs w:val="24"/>
        </w:rPr>
        <w:t>teisių turėtojo ar trečiųjų šalių programinė įranga, kuri integruota į pagal užsakymą sukurtą programinę įrangą ar kitaip susieta su atliktu užsakymu ir autoriaus turtinių teisių į sukurtą programinę įrangą ar parengtus projektinius dokumentus, jos perdavimas Perkančiajai organizacijai neturi apriboti šias teises perdavusio Diegėjo teisės be atskiro Perkančiosios organizacijos sutikimo toliau vystyti, tobulinti, platinti ir atlikti kitus reikiamus veiksmus su sukurta programine įranga ar parengtais projektiniais dokumentais.</w:t>
      </w:r>
    </w:p>
    <w:p w14:paraId="3C9582FC" w14:textId="77777777" w:rsidR="00E821E6" w:rsidRDefault="00592E35" w:rsidP="00E821E6">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Kartu su kompiuterine programa, kaip ši sąvoka apibrėžta Lietuvos Respublikos </w:t>
      </w:r>
    </w:p>
    <w:p w14:paraId="58591CA5" w14:textId="6E3684E7" w:rsidR="00592E35" w:rsidRPr="00E821E6" w:rsidRDefault="00592E35" w:rsidP="00E821E6">
      <w:pPr>
        <w:suppressAutoHyphens/>
        <w:autoSpaceDN w:val="0"/>
        <w:spacing w:before="60" w:after="60" w:line="276" w:lineRule="auto"/>
        <w:jc w:val="both"/>
        <w:textAlignment w:val="baseline"/>
        <w:rPr>
          <w:szCs w:val="24"/>
        </w:rPr>
      </w:pPr>
      <w:r w:rsidRPr="00E821E6">
        <w:rPr>
          <w:szCs w:val="24"/>
        </w:rPr>
        <w:t>autorių teisių ir gretutinių teisių įstatyme, Perkančiajai organizacijai perduodamas ir programos išeitinis kodas.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Autorių teisių ir gretutinių teisių įstatymo ir Valstybės informacinių išteklių valdymo įstatymo 12 str. nuostatomis,  perduodamos ir suteikiamos LR ir ES šalių teritorijoje neribotam laikui.</w:t>
      </w:r>
    </w:p>
    <w:p w14:paraId="1ED73BEA" w14:textId="77777777" w:rsidR="00E821E6" w:rsidRDefault="00592E35" w:rsidP="00E821E6">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Diegėjas turi perduoti Perkančiajai organizacijai projekto metu sukurtą programinę </w:t>
      </w:r>
    </w:p>
    <w:p w14:paraId="6DACDCA0" w14:textId="7DCF9014" w:rsidR="00592E35" w:rsidRPr="00E821E6" w:rsidRDefault="00592E35" w:rsidP="00E821E6">
      <w:pPr>
        <w:suppressAutoHyphens/>
        <w:autoSpaceDN w:val="0"/>
        <w:spacing w:before="60" w:after="60" w:line="276" w:lineRule="auto"/>
        <w:jc w:val="both"/>
        <w:textAlignment w:val="baseline"/>
        <w:rPr>
          <w:szCs w:val="24"/>
        </w:rPr>
      </w:pPr>
      <w:r w:rsidRPr="00E821E6">
        <w:rPr>
          <w:szCs w:val="24"/>
        </w:rPr>
        <w:t xml:space="preserve">įrangą ir jos išeitinį kodą ĮKNR modernizavimo paslaugų perdavimo-priėmimo akto pasirašymo datai. </w:t>
      </w:r>
    </w:p>
    <w:p w14:paraId="54D51D6C" w14:textId="77777777" w:rsidR="00E821E6" w:rsidRDefault="00592E35" w:rsidP="00E821E6">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Diegėjas neturi teisės atskleisti jokios su paslaugų teikimu susijusios informacijos </w:t>
      </w:r>
    </w:p>
    <w:p w14:paraId="1B98DB8A" w14:textId="65504E34" w:rsidR="00592E35" w:rsidRPr="00E821E6" w:rsidRDefault="00592E35" w:rsidP="00E821E6">
      <w:pPr>
        <w:suppressAutoHyphens/>
        <w:autoSpaceDN w:val="0"/>
        <w:spacing w:before="60" w:after="60" w:line="276" w:lineRule="auto"/>
        <w:jc w:val="both"/>
        <w:textAlignment w:val="baseline"/>
        <w:rPr>
          <w:szCs w:val="24"/>
        </w:rPr>
      </w:pPr>
      <w:r w:rsidRPr="00E821E6">
        <w:rPr>
          <w:szCs w:val="24"/>
        </w:rPr>
        <w:t>trečiosioms šalims be Perkančiosios organizacijos raštiško leidimo arba jei to reikalauja įstatymai.</w:t>
      </w:r>
    </w:p>
    <w:p w14:paraId="017B88A0" w14:textId="77777777" w:rsidR="00C20EC9" w:rsidRPr="00592E35" w:rsidRDefault="00C20EC9" w:rsidP="00BF635C">
      <w:pPr>
        <w:pStyle w:val="Sraopastraipa"/>
        <w:suppressAutoHyphens/>
        <w:autoSpaceDN w:val="0"/>
        <w:spacing w:before="60" w:after="60" w:line="276" w:lineRule="auto"/>
        <w:ind w:left="1615"/>
        <w:contextualSpacing w:val="0"/>
        <w:jc w:val="both"/>
        <w:textAlignment w:val="baseline"/>
        <w:rPr>
          <w:rFonts w:ascii="Times New Roman" w:hAnsi="Times New Roman" w:cs="Times New Roman"/>
          <w:sz w:val="24"/>
          <w:szCs w:val="24"/>
        </w:rPr>
      </w:pPr>
    </w:p>
    <w:p w14:paraId="522B08E2" w14:textId="17E23C97" w:rsidR="00592E35" w:rsidRDefault="00490EC4" w:rsidP="00592E35">
      <w:pPr>
        <w:pStyle w:val="Antrat2"/>
        <w:rPr>
          <w:rFonts w:ascii="Times New Roman" w:hAnsi="Times New Roman" w:cs="Times New Roman"/>
          <w:b/>
          <w:bCs/>
          <w:color w:val="000000" w:themeColor="text1"/>
          <w:sz w:val="24"/>
          <w:szCs w:val="24"/>
        </w:rPr>
      </w:pPr>
      <w:bookmarkStart w:id="74" w:name="_Ref1743145"/>
      <w:bookmarkStart w:id="75" w:name="_Ref1743170"/>
      <w:bookmarkStart w:id="76" w:name="_Toc47027271"/>
      <w:bookmarkStart w:id="77" w:name="_Toc168478448"/>
      <w:r>
        <w:rPr>
          <w:rFonts w:ascii="Times New Roman" w:hAnsi="Times New Roman" w:cs="Times New Roman"/>
          <w:b/>
          <w:bCs/>
          <w:color w:val="000000" w:themeColor="text1"/>
          <w:sz w:val="24"/>
          <w:szCs w:val="24"/>
        </w:rPr>
        <w:t xml:space="preserve">7.9. </w:t>
      </w:r>
      <w:r w:rsidR="00B37EA7" w:rsidRPr="00B37EA7">
        <w:rPr>
          <w:rFonts w:ascii="Times New Roman" w:hAnsi="Times New Roman" w:cs="Times New Roman"/>
          <w:b/>
          <w:bCs/>
          <w:color w:val="000000" w:themeColor="text1"/>
          <w:sz w:val="24"/>
          <w:szCs w:val="24"/>
        </w:rPr>
        <w:t>REIKALAVIMAI ĮKNR KŪRIMO PASLAUGŲ ETAPAMS IR TERMINAMS</w:t>
      </w:r>
      <w:bookmarkEnd w:id="74"/>
      <w:bookmarkEnd w:id="75"/>
      <w:bookmarkEnd w:id="76"/>
      <w:bookmarkEnd w:id="77"/>
    </w:p>
    <w:p w14:paraId="12959197" w14:textId="77777777" w:rsidR="00C20EC9" w:rsidRPr="00C20EC9" w:rsidRDefault="00C20EC9" w:rsidP="00BF635C"/>
    <w:p w14:paraId="5800B871" w14:textId="014045FA"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Žemiau esančioje lentelėje (žr. </w:t>
      </w:r>
      <w:r w:rsidR="00592E35" w:rsidRPr="00592E35">
        <w:rPr>
          <w:rFonts w:ascii="Times New Roman" w:hAnsi="Times New Roman" w:cs="Times New Roman"/>
          <w:sz w:val="24"/>
          <w:szCs w:val="24"/>
        </w:rPr>
        <w:fldChar w:fldCharType="begin"/>
      </w:r>
      <w:r w:rsidR="00592E35" w:rsidRPr="00592E35">
        <w:rPr>
          <w:rFonts w:ascii="Times New Roman" w:hAnsi="Times New Roman" w:cs="Times New Roman"/>
          <w:sz w:val="24"/>
          <w:szCs w:val="24"/>
        </w:rPr>
        <w:instrText xml:space="preserve"> REF _Ref100319205 \h  \* MERGEFORMAT </w:instrText>
      </w:r>
      <w:r w:rsidR="00592E35" w:rsidRPr="00592E35">
        <w:rPr>
          <w:rFonts w:ascii="Times New Roman" w:hAnsi="Times New Roman" w:cs="Times New Roman"/>
          <w:sz w:val="24"/>
          <w:szCs w:val="24"/>
        </w:rPr>
      </w:r>
      <w:r w:rsidR="00592E35" w:rsidRPr="00592E35">
        <w:rPr>
          <w:rFonts w:ascii="Times New Roman" w:hAnsi="Times New Roman" w:cs="Times New Roman"/>
          <w:sz w:val="24"/>
          <w:szCs w:val="24"/>
        </w:rPr>
        <w:fldChar w:fldCharType="separate"/>
      </w:r>
      <w:r w:rsidR="00592E35" w:rsidRPr="00592E35">
        <w:rPr>
          <w:rFonts w:ascii="Times New Roman" w:hAnsi="Times New Roman" w:cs="Times New Roman"/>
          <w:noProof/>
          <w:sz w:val="24"/>
          <w:szCs w:val="24"/>
        </w:rPr>
        <w:t>7.1</w:t>
      </w:r>
      <w:r w:rsidR="00592E35" w:rsidRPr="00592E35">
        <w:rPr>
          <w:rFonts w:ascii="Times New Roman" w:hAnsi="Times New Roman" w:cs="Times New Roman"/>
          <w:sz w:val="24"/>
          <w:szCs w:val="24"/>
        </w:rPr>
        <w:fldChar w:fldCharType="end"/>
      </w:r>
      <w:r w:rsidR="00592E35" w:rsidRPr="00592E35">
        <w:rPr>
          <w:rFonts w:ascii="Times New Roman" w:hAnsi="Times New Roman" w:cs="Times New Roman"/>
          <w:sz w:val="24"/>
          <w:szCs w:val="24"/>
        </w:rPr>
        <w:t xml:space="preserve"> lentelę) pateikti Paslaugų etapai, etapų metu atliekami darbai (veiklos), diegimo dalyvių atsakomybių aprašymas ir reikalavimai dokumentacijai.</w:t>
      </w:r>
    </w:p>
    <w:p w14:paraId="2EB0A7EF" w14:textId="0F6F0420"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Projektas turi būti įgyvendinamas nuosekliuoju (angl. Waterfall) programinės įrangos kūrimo būdu.</w:t>
      </w:r>
    </w:p>
    <w:p w14:paraId="4A275058" w14:textId="6EA00A1C"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Diegėjas inicijavimo etapo metu turi pasiūlyti ir su Perkančiąją organizacija suderinti optimalų Techninėje specifikacijoje numatytų veiklų bei funkcinių ir nefunkcinių reikalavimų įgyvendinimo grafiką.</w:t>
      </w:r>
    </w:p>
    <w:p w14:paraId="6142159C" w14:textId="53C7E5BB"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92E35" w:rsidRPr="00592E35">
        <w:rPr>
          <w:rFonts w:ascii="Times New Roman" w:hAnsi="Times New Roman" w:cs="Times New Roman"/>
          <w:sz w:val="24"/>
          <w:szCs w:val="24"/>
        </w:rPr>
        <w:t>Diegėjas kūrimo etape turės atlikti rezultatų ir siūlomų sprendimų pristatymus (demonstracijas, prezentacijas ir pan.).</w:t>
      </w:r>
    </w:p>
    <w:p w14:paraId="3F43F31D" w14:textId="659DE2A8"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Paslaugų etapai, etapų rezultatai ir reikalavimai dokumentacijai:</w:t>
      </w:r>
    </w:p>
    <w:p w14:paraId="61D2A6A8" w14:textId="77777777" w:rsidR="008F11F5" w:rsidRPr="003D6F0B" w:rsidRDefault="008F11F5" w:rsidP="003D6F0B">
      <w:pPr>
        <w:rPr>
          <w:b/>
          <w:color w:val="000000"/>
          <w:szCs w:val="24"/>
        </w:rPr>
      </w:pPr>
    </w:p>
    <w:bookmarkStart w:id="78" w:name="_Ref100319205"/>
    <w:p w14:paraId="265E6731" w14:textId="77777777" w:rsidR="003D6F0B" w:rsidRPr="000104C9" w:rsidRDefault="003D6F0B" w:rsidP="003D6F0B">
      <w:pPr>
        <w:pStyle w:val="Lenpavadarial"/>
        <w:rPr>
          <w:noProof/>
          <w:lang w:val="lt-LT"/>
        </w:rPr>
      </w:pPr>
      <w:r w:rsidRPr="000104C9">
        <w:rPr>
          <w:noProof/>
          <w:lang w:val="lt-LT"/>
        </w:rPr>
        <w:fldChar w:fldCharType="begin"/>
      </w:r>
      <w:r w:rsidRPr="000104C9">
        <w:rPr>
          <w:noProof/>
          <w:lang w:val="lt-LT"/>
        </w:rPr>
        <w:instrText xml:space="preserve"> STYLEREF 1 \s </w:instrText>
      </w:r>
      <w:r w:rsidRPr="000104C9">
        <w:rPr>
          <w:noProof/>
          <w:lang w:val="lt-LT"/>
        </w:rPr>
        <w:fldChar w:fldCharType="separate"/>
      </w:r>
      <w:bookmarkStart w:id="79" w:name="_Toc160715248"/>
      <w:r>
        <w:rPr>
          <w:noProof/>
          <w:lang w:val="lt-LT"/>
        </w:rPr>
        <w:t>7</w:t>
      </w:r>
      <w:r w:rsidRPr="000104C9">
        <w:rPr>
          <w:noProof/>
          <w:lang w:val="lt-LT"/>
        </w:rPr>
        <w:fldChar w:fldCharType="end"/>
      </w:r>
      <w:r w:rsidRPr="000104C9">
        <w:rPr>
          <w:noProof/>
          <w:lang w:val="lt-LT"/>
        </w:rPr>
        <w:t>.</w:t>
      </w:r>
      <w:r w:rsidRPr="000104C9">
        <w:rPr>
          <w:noProof/>
          <w:lang w:val="lt-LT"/>
        </w:rPr>
        <w:fldChar w:fldCharType="begin"/>
      </w:r>
      <w:r w:rsidRPr="000104C9">
        <w:rPr>
          <w:noProof/>
          <w:lang w:val="lt-LT"/>
        </w:rPr>
        <w:instrText xml:space="preserve"> SEQ lentelė \* ARABIC \s 1 </w:instrText>
      </w:r>
      <w:r w:rsidRPr="000104C9">
        <w:rPr>
          <w:noProof/>
          <w:lang w:val="lt-LT"/>
        </w:rPr>
        <w:fldChar w:fldCharType="separate"/>
      </w:r>
      <w:r>
        <w:rPr>
          <w:noProof/>
          <w:lang w:val="lt-LT"/>
        </w:rPr>
        <w:t>1</w:t>
      </w:r>
      <w:r w:rsidRPr="000104C9">
        <w:rPr>
          <w:noProof/>
          <w:lang w:val="lt-LT"/>
        </w:rPr>
        <w:fldChar w:fldCharType="end"/>
      </w:r>
      <w:bookmarkEnd w:id="78"/>
      <w:r w:rsidRPr="000104C9">
        <w:rPr>
          <w:noProof/>
          <w:lang w:val="lt-LT"/>
        </w:rPr>
        <w:t xml:space="preserve"> lentelė. Paslaugų etapai, etapų rezultatai ir terminai</w:t>
      </w:r>
      <w:bookmarkEnd w:id="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763"/>
        <w:gridCol w:w="2320"/>
        <w:gridCol w:w="2246"/>
        <w:gridCol w:w="2601"/>
      </w:tblGrid>
      <w:tr w:rsidR="003D6F0B" w:rsidRPr="009B0A16" w14:paraId="33E39E33" w14:textId="77777777" w:rsidTr="00067B80">
        <w:trPr>
          <w:trHeight w:val="517"/>
          <w:tblHeader/>
        </w:trPr>
        <w:tc>
          <w:tcPr>
            <w:tcW w:w="293" w:type="pct"/>
            <w:shd w:val="clear" w:color="auto" w:fill="auto"/>
            <w:vAlign w:val="center"/>
          </w:tcPr>
          <w:p w14:paraId="0EA98052" w14:textId="77777777" w:rsidR="003D6F0B" w:rsidRPr="009B0A16" w:rsidRDefault="003D6F0B" w:rsidP="008D1135">
            <w:pPr>
              <w:pStyle w:val="Lenheadarial"/>
              <w:spacing w:before="0" w:after="0"/>
              <w:jc w:val="center"/>
              <w:rPr>
                <w:b/>
                <w:color w:val="auto"/>
                <w:sz w:val="24"/>
                <w:lang w:val="lt-LT"/>
              </w:rPr>
            </w:pPr>
            <w:r w:rsidRPr="009B0A16">
              <w:rPr>
                <w:b/>
                <w:color w:val="auto"/>
                <w:sz w:val="24"/>
                <w:lang w:val="lt-LT"/>
              </w:rPr>
              <w:t>Nr.</w:t>
            </w:r>
          </w:p>
        </w:tc>
        <w:tc>
          <w:tcPr>
            <w:tcW w:w="929" w:type="pct"/>
            <w:shd w:val="clear" w:color="auto" w:fill="auto"/>
            <w:vAlign w:val="center"/>
          </w:tcPr>
          <w:p w14:paraId="17AC8223" w14:textId="77777777" w:rsidR="003D6F0B" w:rsidRPr="009B0A16" w:rsidRDefault="003D6F0B" w:rsidP="008D1135">
            <w:pPr>
              <w:pStyle w:val="Lenheadarial"/>
              <w:spacing w:before="0" w:after="0"/>
              <w:jc w:val="center"/>
              <w:rPr>
                <w:b/>
                <w:color w:val="auto"/>
                <w:sz w:val="24"/>
                <w:lang w:val="lt-LT"/>
              </w:rPr>
            </w:pPr>
            <w:r w:rsidRPr="009B0A16">
              <w:rPr>
                <w:b/>
                <w:color w:val="auto"/>
                <w:sz w:val="24"/>
                <w:lang w:val="lt-LT"/>
              </w:rPr>
              <w:t>Paslaugų teikimo etapas</w:t>
            </w:r>
          </w:p>
        </w:tc>
        <w:tc>
          <w:tcPr>
            <w:tcW w:w="1223" w:type="pct"/>
            <w:shd w:val="clear" w:color="auto" w:fill="auto"/>
            <w:vAlign w:val="center"/>
          </w:tcPr>
          <w:p w14:paraId="500942F8" w14:textId="77777777" w:rsidR="003D6F0B" w:rsidRPr="009B0A16" w:rsidRDefault="003D6F0B" w:rsidP="008D1135">
            <w:pPr>
              <w:pStyle w:val="Lenheadarial"/>
              <w:spacing w:before="0" w:after="0"/>
              <w:jc w:val="center"/>
              <w:rPr>
                <w:b/>
                <w:color w:val="auto"/>
                <w:sz w:val="24"/>
                <w:lang w:val="lt-LT"/>
              </w:rPr>
            </w:pPr>
            <w:r w:rsidRPr="009B0A16">
              <w:rPr>
                <w:b/>
                <w:color w:val="auto"/>
                <w:sz w:val="24"/>
                <w:lang w:val="lt-LT"/>
              </w:rPr>
              <w:t>Reikalavimai etapo rezultatams</w:t>
            </w:r>
          </w:p>
        </w:tc>
        <w:tc>
          <w:tcPr>
            <w:tcW w:w="1184" w:type="pct"/>
            <w:shd w:val="clear" w:color="auto" w:fill="auto"/>
            <w:vAlign w:val="center"/>
          </w:tcPr>
          <w:p w14:paraId="0E5AFE29" w14:textId="77777777" w:rsidR="003D6F0B" w:rsidRPr="009B0A16" w:rsidRDefault="003D6F0B" w:rsidP="008D1135">
            <w:pPr>
              <w:pStyle w:val="Lenheadarial"/>
              <w:spacing w:before="0" w:after="0"/>
              <w:jc w:val="center"/>
              <w:rPr>
                <w:b/>
                <w:color w:val="auto"/>
                <w:sz w:val="24"/>
                <w:lang w:val="lt-LT"/>
              </w:rPr>
            </w:pPr>
            <w:r w:rsidRPr="009B0A16">
              <w:rPr>
                <w:b/>
                <w:color w:val="auto"/>
                <w:sz w:val="24"/>
                <w:lang w:val="lt-LT"/>
              </w:rPr>
              <w:t>Rezultatas</w:t>
            </w:r>
          </w:p>
        </w:tc>
        <w:tc>
          <w:tcPr>
            <w:tcW w:w="1371" w:type="pct"/>
            <w:shd w:val="clear" w:color="auto" w:fill="auto"/>
            <w:vAlign w:val="center"/>
          </w:tcPr>
          <w:p w14:paraId="53D52B1B" w14:textId="77777777" w:rsidR="003D6F0B" w:rsidRPr="009B0A16" w:rsidRDefault="003D6F0B" w:rsidP="008D1135">
            <w:pPr>
              <w:pStyle w:val="Lenheadarial"/>
              <w:spacing w:before="0" w:after="0"/>
              <w:jc w:val="center"/>
              <w:rPr>
                <w:b/>
                <w:color w:val="auto"/>
                <w:sz w:val="24"/>
                <w:lang w:val="lt-LT"/>
              </w:rPr>
            </w:pPr>
            <w:r w:rsidRPr="009B0A16">
              <w:rPr>
                <w:b/>
                <w:color w:val="auto"/>
                <w:sz w:val="24"/>
                <w:lang w:val="lt-LT"/>
              </w:rPr>
              <w:t>Terminas</w:t>
            </w:r>
          </w:p>
        </w:tc>
      </w:tr>
      <w:tr w:rsidR="003D6F0B" w:rsidRPr="009B0A16" w14:paraId="3C798288" w14:textId="77777777" w:rsidTr="00067B80">
        <w:trPr>
          <w:trHeight w:val="2766"/>
        </w:trPr>
        <w:tc>
          <w:tcPr>
            <w:tcW w:w="293" w:type="pct"/>
          </w:tcPr>
          <w:p w14:paraId="3E38D9E0"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929" w:type="pct"/>
          </w:tcPr>
          <w:p w14:paraId="260B4DEE" w14:textId="77777777" w:rsidR="003D6F0B" w:rsidRPr="009B0A16" w:rsidRDefault="003D6F0B" w:rsidP="008D1135">
            <w:pPr>
              <w:pStyle w:val="Lentekstasarial"/>
              <w:spacing w:before="0" w:after="0"/>
              <w:rPr>
                <w:b/>
                <w:sz w:val="24"/>
                <w:lang w:val="lt-LT"/>
              </w:rPr>
            </w:pPr>
            <w:r w:rsidRPr="009B0A16">
              <w:rPr>
                <w:b/>
                <w:sz w:val="24"/>
                <w:lang w:val="lt-LT"/>
              </w:rPr>
              <w:t>Inicijavimas</w:t>
            </w:r>
          </w:p>
        </w:tc>
        <w:tc>
          <w:tcPr>
            <w:tcW w:w="1223" w:type="pct"/>
          </w:tcPr>
          <w:p w14:paraId="1AB957FD" w14:textId="77777777" w:rsidR="003D6F0B" w:rsidRPr="009B0A16" w:rsidRDefault="003D6F0B" w:rsidP="008D1135">
            <w:pPr>
              <w:pStyle w:val="Lentekstasarial"/>
              <w:spacing w:before="0" w:after="0"/>
              <w:rPr>
                <w:sz w:val="24"/>
                <w:lang w:val="lt-LT"/>
              </w:rPr>
            </w:pPr>
            <w:r w:rsidRPr="009B0A16">
              <w:rPr>
                <w:sz w:val="24"/>
                <w:lang w:val="lt-LT"/>
              </w:rPr>
              <w:t>Diegėjas:</w:t>
            </w:r>
          </w:p>
          <w:p w14:paraId="5371450C" w14:textId="5BD1FEB1"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parengia </w:t>
            </w:r>
            <w:r w:rsidRPr="00D06BFD">
              <w:rPr>
                <w:sz w:val="24"/>
                <w:lang w:val="lt-LT"/>
              </w:rPr>
              <w:t>Paslaugų teikimo reglamentą</w:t>
            </w:r>
            <w:r w:rsidR="00BB6C9B" w:rsidRPr="00D06BFD">
              <w:rPr>
                <w:sz w:val="24"/>
                <w:lang w:val="lt-LT"/>
              </w:rPr>
              <w:t xml:space="preserve">, įskaitant </w:t>
            </w:r>
            <w:r w:rsidR="00BB6C9B" w:rsidRPr="00D06BFD">
              <w:rPr>
                <w:rFonts w:cs="Times New Roman"/>
                <w:sz w:val="24"/>
                <w:szCs w:val="24"/>
                <w:lang w:val="lt-LT"/>
              </w:rPr>
              <w:t>Techninėje specifikacijoje numatytų veiklų bei funkcinių ir nefunkcinių reikalavimų įgyvendinimo grafiką,</w:t>
            </w:r>
            <w:r w:rsidRPr="00D06BFD">
              <w:rPr>
                <w:sz w:val="24"/>
                <w:lang w:val="lt-LT"/>
              </w:rPr>
              <w:t xml:space="preserve"> ir suderina su Perkančiąja</w:t>
            </w:r>
            <w:r w:rsidRPr="007F6CF6">
              <w:rPr>
                <w:sz w:val="24"/>
                <w:lang w:val="lt-LT"/>
              </w:rPr>
              <w:t xml:space="preserve"> organizacija.</w:t>
            </w:r>
          </w:p>
          <w:p w14:paraId="3B72C9C8" w14:textId="77777777" w:rsidR="003D6F0B" w:rsidRPr="009B0A16" w:rsidRDefault="003D6F0B" w:rsidP="008D1135">
            <w:pPr>
              <w:pStyle w:val="Lentekstasarial"/>
              <w:spacing w:before="0" w:after="0"/>
              <w:rPr>
                <w:sz w:val="24"/>
                <w:lang w:val="lt-LT"/>
              </w:rPr>
            </w:pPr>
            <w:r w:rsidRPr="009B0A16">
              <w:rPr>
                <w:sz w:val="24"/>
                <w:lang w:val="lt-LT"/>
              </w:rPr>
              <w:t>Perkančioji organizacija (pagal kompetenciją):</w:t>
            </w:r>
          </w:p>
          <w:p w14:paraId="3DB3D120"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suteikia reikalingą informaciją;</w:t>
            </w:r>
          </w:p>
          <w:p w14:paraId="366A9FCD"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rFonts w:cs="Times New Roman"/>
                <w:sz w:val="24"/>
                <w:szCs w:val="24"/>
                <w:lang w:val="lt-LT"/>
              </w:rPr>
              <w:t>teikia</w:t>
            </w:r>
            <w:r w:rsidRPr="007F6CF6">
              <w:rPr>
                <w:sz w:val="24"/>
                <w:lang w:val="lt-LT"/>
              </w:rPr>
              <w:t xml:space="preserve"> pastabas ir rekomendacijas.</w:t>
            </w:r>
          </w:p>
        </w:tc>
        <w:tc>
          <w:tcPr>
            <w:tcW w:w="1184" w:type="pct"/>
          </w:tcPr>
          <w:p w14:paraId="338159E2" w14:textId="5C69C6BE"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Paslaugų teikimo reglamentas</w:t>
            </w:r>
            <w:r w:rsidRPr="007F6CF6">
              <w:rPr>
                <w:sz w:val="24"/>
                <w:lang w:val="lt-LT"/>
              </w:rPr>
              <w:t xml:space="preserve">. </w:t>
            </w:r>
            <w:r w:rsidR="005B3AC6">
              <w:rPr>
                <w:sz w:val="24"/>
                <w:lang w:val="lt-LT"/>
              </w:rPr>
              <w:t xml:space="preserve">(Galutinis paslaugų teikimo reglamente nurodytas paslaugų suteikimo terminas negali būti ilgesnis kaip iki 2026 m. kovo 31 d.) </w:t>
            </w:r>
            <w:r w:rsidRPr="007F6CF6">
              <w:rPr>
                <w:sz w:val="24"/>
                <w:lang w:val="lt-LT"/>
              </w:rPr>
              <w:t>Paslaugų teikimo reglamente nurodoma suinteresuotos šalys, darbų atlikimo grafikas, rizikos ir jų suvaldymo būdai, komunikavimo principai, atsakomybės, pakeitimų valdymo procedūra ir kt.</w:t>
            </w:r>
          </w:p>
          <w:p w14:paraId="046207D9" w14:textId="77777777" w:rsidR="003D6F0B" w:rsidRPr="001E02E9"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Rezultatai turi būti suderinti su </w:t>
            </w:r>
            <w:r w:rsidRPr="009B0A16">
              <w:rPr>
                <w:sz w:val="24"/>
                <w:lang w:val="lt-LT"/>
              </w:rPr>
              <w:t>Perkančiąja organizacija</w:t>
            </w:r>
            <w:r w:rsidRPr="001E02E9">
              <w:rPr>
                <w:sz w:val="24"/>
                <w:lang w:val="lt-LT"/>
              </w:rPr>
              <w:t>.</w:t>
            </w:r>
          </w:p>
        </w:tc>
        <w:tc>
          <w:tcPr>
            <w:tcW w:w="1371" w:type="pct"/>
          </w:tcPr>
          <w:p w14:paraId="3FD3D404" w14:textId="77777777" w:rsidR="003D6F0B" w:rsidRPr="009B0A16" w:rsidRDefault="003D6F0B" w:rsidP="008D1135">
            <w:pPr>
              <w:pStyle w:val="Lentekstasarial"/>
              <w:spacing w:before="0" w:after="0"/>
              <w:rPr>
                <w:sz w:val="24"/>
                <w:lang w:val="lt-LT"/>
              </w:rPr>
            </w:pPr>
            <w:r w:rsidRPr="009B0A16">
              <w:rPr>
                <w:sz w:val="24"/>
                <w:lang w:val="lt-LT"/>
              </w:rPr>
              <w:t xml:space="preserve">Etapo rezultatai turi būti pateikti vėliau kaip per 10 darbo dienų nuo </w:t>
            </w:r>
            <w:r>
              <w:rPr>
                <w:sz w:val="24"/>
                <w:lang w:val="lt-LT"/>
              </w:rPr>
              <w:t>S</w:t>
            </w:r>
            <w:r w:rsidRPr="009B0A16">
              <w:rPr>
                <w:sz w:val="24"/>
                <w:lang w:val="lt-LT"/>
              </w:rPr>
              <w:t xml:space="preserve">utarties įsigaliojimo datos. </w:t>
            </w:r>
          </w:p>
        </w:tc>
      </w:tr>
      <w:tr w:rsidR="00067B80" w:rsidRPr="009B0A16" w14:paraId="0D7DD233" w14:textId="77777777" w:rsidTr="00067B80">
        <w:tc>
          <w:tcPr>
            <w:tcW w:w="293" w:type="pct"/>
          </w:tcPr>
          <w:p w14:paraId="1C917686" w14:textId="77777777" w:rsidR="00067B80" w:rsidRPr="009B0A16" w:rsidRDefault="00067B80" w:rsidP="00067B80">
            <w:pPr>
              <w:pStyle w:val="Sraopastraipa"/>
              <w:numPr>
                <w:ilvl w:val="1"/>
                <w:numId w:val="14"/>
              </w:numPr>
              <w:suppressAutoHyphens/>
              <w:autoSpaceDN w:val="0"/>
              <w:spacing w:before="60" w:after="60" w:line="276" w:lineRule="auto"/>
              <w:contextualSpacing w:val="0"/>
              <w:jc w:val="both"/>
              <w:textAlignment w:val="baseline"/>
            </w:pPr>
          </w:p>
        </w:tc>
        <w:tc>
          <w:tcPr>
            <w:tcW w:w="929" w:type="pct"/>
          </w:tcPr>
          <w:p w14:paraId="137CA15D" w14:textId="131985BD" w:rsidR="00067B80" w:rsidRPr="009B0A16" w:rsidRDefault="00067B80" w:rsidP="00067B80">
            <w:pPr>
              <w:pStyle w:val="Lentekstasarial"/>
              <w:spacing w:before="0" w:after="0"/>
              <w:rPr>
                <w:b/>
                <w:sz w:val="24"/>
                <w:lang w:val="lt-LT"/>
              </w:rPr>
            </w:pPr>
            <w:r w:rsidRPr="009B0A16">
              <w:rPr>
                <w:b/>
                <w:sz w:val="24"/>
                <w:lang w:val="lt-LT"/>
              </w:rPr>
              <w:t>Detali analizė</w:t>
            </w:r>
          </w:p>
        </w:tc>
        <w:tc>
          <w:tcPr>
            <w:tcW w:w="1223" w:type="pct"/>
          </w:tcPr>
          <w:p w14:paraId="2F47267B" w14:textId="22709BDF" w:rsidR="00067B80" w:rsidRPr="009B0A16" w:rsidRDefault="00067B80" w:rsidP="00067B80">
            <w:pPr>
              <w:pStyle w:val="Lentekstasarial"/>
              <w:spacing w:before="0" w:after="0"/>
              <w:rPr>
                <w:sz w:val="24"/>
                <w:lang w:val="lt-LT"/>
              </w:rPr>
            </w:pPr>
            <w:r w:rsidRPr="009B0A16">
              <w:rPr>
                <w:sz w:val="24"/>
                <w:lang w:val="lt-LT"/>
              </w:rPr>
              <w:t>Diegėjas:</w:t>
            </w:r>
          </w:p>
          <w:p w14:paraId="579C1147" w14:textId="592108EC" w:rsidR="00067B80" w:rsidRPr="001E02E9" w:rsidRDefault="00067B80" w:rsidP="00067B80">
            <w:pPr>
              <w:pStyle w:val="LENBUL1arial"/>
              <w:numPr>
                <w:ilvl w:val="0"/>
                <w:numId w:val="15"/>
              </w:numPr>
              <w:tabs>
                <w:tab w:val="clear" w:pos="296"/>
              </w:tabs>
              <w:ind w:left="318" w:hanging="318"/>
              <w:rPr>
                <w:sz w:val="24"/>
                <w:lang w:val="lt-LT"/>
              </w:rPr>
            </w:pPr>
            <w:r w:rsidRPr="007F6CF6">
              <w:rPr>
                <w:sz w:val="24"/>
                <w:lang w:val="lt-LT"/>
              </w:rPr>
              <w:t xml:space="preserve">atlieka esamos ir siekiamos padėties </w:t>
            </w:r>
            <w:r w:rsidRPr="007F6CF6">
              <w:rPr>
                <w:sz w:val="24"/>
                <w:lang w:val="lt-LT"/>
              </w:rPr>
              <w:lastRenderedPageBreak/>
              <w:t>įvertinimą, parengia</w:t>
            </w:r>
            <w:r>
              <w:rPr>
                <w:sz w:val="24"/>
                <w:lang w:val="lt-LT"/>
              </w:rPr>
              <w:t xml:space="preserve"> / atnaujina</w:t>
            </w:r>
            <w:r w:rsidRPr="007F6CF6">
              <w:rPr>
                <w:sz w:val="24"/>
                <w:lang w:val="lt-LT"/>
              </w:rPr>
              <w:t xml:space="preserve"> detalios analizės dokumentaciją ir ją suderina su </w:t>
            </w:r>
            <w:r w:rsidRPr="009B0A16">
              <w:rPr>
                <w:sz w:val="24"/>
                <w:lang w:val="lt-LT"/>
              </w:rPr>
              <w:t>Perkančiąja organizacija</w:t>
            </w:r>
            <w:r w:rsidRPr="001E02E9">
              <w:rPr>
                <w:sz w:val="24"/>
                <w:lang w:val="lt-LT"/>
              </w:rPr>
              <w:t>.</w:t>
            </w:r>
          </w:p>
          <w:p w14:paraId="194FAD68" w14:textId="30BF9FBE" w:rsidR="00067B80" w:rsidRPr="009B0A16" w:rsidRDefault="00067B80" w:rsidP="00067B80">
            <w:pPr>
              <w:pStyle w:val="Lentekstasarial"/>
              <w:spacing w:before="0" w:after="0"/>
              <w:rPr>
                <w:sz w:val="24"/>
                <w:lang w:val="lt-LT"/>
              </w:rPr>
            </w:pPr>
            <w:r w:rsidRPr="009B0A16">
              <w:rPr>
                <w:sz w:val="24"/>
                <w:lang w:val="lt-LT"/>
              </w:rPr>
              <w:t>Perkanči</w:t>
            </w:r>
            <w:r>
              <w:rPr>
                <w:sz w:val="24"/>
                <w:lang w:val="lt-LT"/>
              </w:rPr>
              <w:t>oji</w:t>
            </w:r>
            <w:r w:rsidRPr="009B0A16">
              <w:rPr>
                <w:sz w:val="24"/>
                <w:lang w:val="lt-LT"/>
              </w:rPr>
              <w:t xml:space="preserve"> organizacija (pagal kompetenciją):</w:t>
            </w:r>
          </w:p>
          <w:p w14:paraId="20BC35BE" w14:textId="77AFD96F" w:rsidR="00067B80" w:rsidRPr="007F6CF6" w:rsidRDefault="00067B80" w:rsidP="00067B80">
            <w:pPr>
              <w:pStyle w:val="LENBUL1arial"/>
              <w:numPr>
                <w:ilvl w:val="0"/>
                <w:numId w:val="15"/>
              </w:numPr>
              <w:tabs>
                <w:tab w:val="clear" w:pos="296"/>
              </w:tabs>
              <w:ind w:left="318" w:hanging="318"/>
              <w:rPr>
                <w:sz w:val="24"/>
                <w:lang w:val="lt-LT"/>
              </w:rPr>
            </w:pPr>
            <w:r w:rsidRPr="007F6CF6">
              <w:rPr>
                <w:sz w:val="24"/>
                <w:lang w:val="lt-LT"/>
              </w:rPr>
              <w:t>suteikia reikalingą informaciją;</w:t>
            </w:r>
          </w:p>
          <w:p w14:paraId="6F666E05" w14:textId="410AC0A1" w:rsidR="00067B80" w:rsidRPr="007F6CF6" w:rsidRDefault="00067B80" w:rsidP="00067B80">
            <w:pPr>
              <w:pStyle w:val="LENBUL1arial"/>
              <w:numPr>
                <w:ilvl w:val="0"/>
                <w:numId w:val="15"/>
              </w:numPr>
              <w:tabs>
                <w:tab w:val="clear" w:pos="296"/>
              </w:tabs>
              <w:ind w:left="318" w:hanging="318"/>
              <w:rPr>
                <w:sz w:val="24"/>
                <w:lang w:val="lt-LT"/>
              </w:rPr>
            </w:pPr>
            <w:r w:rsidRPr="007F6CF6">
              <w:rPr>
                <w:rFonts w:cs="Times New Roman"/>
                <w:sz w:val="24"/>
                <w:szCs w:val="24"/>
                <w:lang w:val="lt-LT"/>
              </w:rPr>
              <w:t>teikia</w:t>
            </w:r>
            <w:r w:rsidRPr="007F6CF6">
              <w:rPr>
                <w:sz w:val="24"/>
                <w:lang w:val="lt-LT"/>
              </w:rPr>
              <w:t xml:space="preserve"> pastabas ir rekomendacijas.</w:t>
            </w:r>
          </w:p>
          <w:p w14:paraId="4797B844" w14:textId="7FE6BE9A" w:rsidR="00067B80" w:rsidRPr="007F6CF6" w:rsidRDefault="00067B80" w:rsidP="00067B80">
            <w:pPr>
              <w:pStyle w:val="LENBUL1arial"/>
              <w:numPr>
                <w:ilvl w:val="0"/>
                <w:numId w:val="15"/>
              </w:numPr>
              <w:tabs>
                <w:tab w:val="clear" w:pos="296"/>
              </w:tabs>
              <w:ind w:left="318" w:hanging="318"/>
              <w:rPr>
                <w:sz w:val="24"/>
                <w:lang w:val="lt-LT"/>
              </w:rPr>
            </w:pPr>
            <w:r w:rsidRPr="007F6CF6">
              <w:rPr>
                <w:sz w:val="24"/>
                <w:lang w:val="lt-LT"/>
              </w:rPr>
              <w:t>tvirtina etapo Diegėjo rezultatus</w:t>
            </w:r>
            <w:r w:rsidRPr="007F6CF6">
              <w:rPr>
                <w:rFonts w:cs="Times New Roman"/>
                <w:sz w:val="24"/>
                <w:szCs w:val="24"/>
                <w:lang w:val="lt-LT"/>
              </w:rPr>
              <w:t>.</w:t>
            </w:r>
            <w:r w:rsidRPr="007F6CF6">
              <w:rPr>
                <w:sz w:val="24"/>
                <w:lang w:val="lt-LT"/>
              </w:rPr>
              <w:t xml:space="preserve"> </w:t>
            </w:r>
          </w:p>
        </w:tc>
        <w:tc>
          <w:tcPr>
            <w:tcW w:w="1184" w:type="pct"/>
          </w:tcPr>
          <w:p w14:paraId="2284EBAF" w14:textId="25BCDF9E" w:rsidR="00067B80" w:rsidRPr="0079332C" w:rsidRDefault="00067B80" w:rsidP="00067B80">
            <w:pPr>
              <w:pStyle w:val="LENBUL1arial"/>
              <w:numPr>
                <w:ilvl w:val="0"/>
                <w:numId w:val="15"/>
              </w:numPr>
              <w:tabs>
                <w:tab w:val="clear" w:pos="296"/>
              </w:tabs>
              <w:ind w:left="318" w:hanging="318"/>
              <w:rPr>
                <w:sz w:val="24"/>
                <w:lang w:val="lt-LT"/>
              </w:rPr>
            </w:pPr>
            <w:r w:rsidRPr="0079332C">
              <w:rPr>
                <w:b/>
                <w:sz w:val="24"/>
                <w:lang w:val="lt-LT"/>
              </w:rPr>
              <w:lastRenderedPageBreak/>
              <w:t>Detalios analizės dokumentai.</w:t>
            </w:r>
            <w:r w:rsidRPr="0079332C">
              <w:rPr>
                <w:sz w:val="24"/>
                <w:lang w:val="lt-LT"/>
              </w:rPr>
              <w:t xml:space="preserve"> Detalios analizės dokumentuose išanalizuojami ir </w:t>
            </w:r>
            <w:r w:rsidRPr="0079332C">
              <w:rPr>
                <w:sz w:val="24"/>
                <w:lang w:val="lt-LT"/>
              </w:rPr>
              <w:lastRenderedPageBreak/>
              <w:t>detalizuojami funkciniai ir nefunkciniai Techninės specifikacijos reikalavimai bei kiti</w:t>
            </w:r>
            <w:r>
              <w:rPr>
                <w:sz w:val="24"/>
                <w:lang w:val="lt-LT"/>
              </w:rPr>
              <w:t xml:space="preserve"> IRD </w:t>
            </w:r>
            <w:r w:rsidRPr="0079332C">
              <w:rPr>
                <w:sz w:val="24"/>
                <w:lang w:val="lt-LT"/>
              </w:rPr>
              <w:t xml:space="preserve">išsakyti poreikiai, </w:t>
            </w:r>
            <w:r w:rsidRPr="0079332C">
              <w:rPr>
                <w:rFonts w:cs="Times New Roman"/>
                <w:sz w:val="24"/>
                <w:lang w:val="lt-LT"/>
              </w:rPr>
              <w:t>parengiami panaudojimo</w:t>
            </w:r>
            <w:r w:rsidRPr="0079332C">
              <w:rPr>
                <w:sz w:val="24"/>
                <w:lang w:val="lt-LT"/>
              </w:rPr>
              <w:t xml:space="preserve"> atvejai (angl. </w:t>
            </w:r>
            <w:proofErr w:type="spellStart"/>
            <w:r w:rsidRPr="0079332C">
              <w:rPr>
                <w:i/>
                <w:sz w:val="24"/>
                <w:lang w:val="lt-LT"/>
              </w:rPr>
              <w:t>use</w:t>
            </w:r>
            <w:proofErr w:type="spellEnd"/>
            <w:r w:rsidRPr="0079332C">
              <w:rPr>
                <w:i/>
                <w:sz w:val="24"/>
                <w:lang w:val="lt-LT"/>
              </w:rPr>
              <w:t xml:space="preserve"> </w:t>
            </w:r>
            <w:proofErr w:type="spellStart"/>
            <w:r w:rsidRPr="0079332C">
              <w:rPr>
                <w:i/>
                <w:sz w:val="24"/>
                <w:lang w:val="lt-LT"/>
              </w:rPr>
              <w:t>case</w:t>
            </w:r>
            <w:proofErr w:type="spellEnd"/>
            <w:r w:rsidRPr="0079332C">
              <w:rPr>
                <w:sz w:val="24"/>
                <w:lang w:val="lt-LT"/>
              </w:rPr>
              <w:t xml:space="preserve">), kurie pateikiami panaudos atvejų diagramomis pagal UML (angl. </w:t>
            </w:r>
            <w:proofErr w:type="spellStart"/>
            <w:r w:rsidRPr="0079332C">
              <w:rPr>
                <w:i/>
                <w:sz w:val="24"/>
                <w:lang w:val="lt-LT"/>
              </w:rPr>
              <w:t>Unified</w:t>
            </w:r>
            <w:proofErr w:type="spellEnd"/>
            <w:r w:rsidRPr="0079332C">
              <w:rPr>
                <w:i/>
                <w:sz w:val="24"/>
                <w:lang w:val="lt-LT"/>
              </w:rPr>
              <w:t xml:space="preserve"> </w:t>
            </w:r>
            <w:proofErr w:type="spellStart"/>
            <w:r w:rsidRPr="0079332C">
              <w:rPr>
                <w:i/>
                <w:sz w:val="24"/>
                <w:lang w:val="lt-LT"/>
              </w:rPr>
              <w:t>Modeling</w:t>
            </w:r>
            <w:proofErr w:type="spellEnd"/>
            <w:r w:rsidRPr="0079332C">
              <w:rPr>
                <w:i/>
                <w:sz w:val="24"/>
                <w:lang w:val="lt-LT"/>
              </w:rPr>
              <w:t xml:space="preserve"> </w:t>
            </w:r>
            <w:proofErr w:type="spellStart"/>
            <w:r w:rsidRPr="0079332C">
              <w:rPr>
                <w:i/>
                <w:sz w:val="24"/>
                <w:lang w:val="lt-LT"/>
              </w:rPr>
              <w:t>Language</w:t>
            </w:r>
            <w:proofErr w:type="spellEnd"/>
            <w:r w:rsidRPr="0079332C">
              <w:rPr>
                <w:sz w:val="24"/>
                <w:lang w:val="lt-LT"/>
              </w:rPr>
              <w:t>) notaciją ir detalizuojami aprašant kiekvieno panaudos atvejo vykdymo žingsnius (pagrindinę eigą, alternatyvią eigą, išimtinę eigą) ir kitus apribojimus. Sudėtingesni panaudos atvejai ar jų grupės turi būti detalizuojami pateikiant veiklos bei</w:t>
            </w:r>
            <w:r>
              <w:rPr>
                <w:sz w:val="24"/>
                <w:lang w:val="lt-LT"/>
              </w:rPr>
              <w:t xml:space="preserve"> ĮKNR </w:t>
            </w:r>
            <w:r w:rsidRPr="0079332C">
              <w:rPr>
                <w:sz w:val="24"/>
                <w:lang w:val="lt-LT"/>
              </w:rPr>
              <w:t xml:space="preserve">procesus, naudojant procesų modeliavimo diagramas (angl. </w:t>
            </w:r>
            <w:r w:rsidRPr="0079332C">
              <w:rPr>
                <w:i/>
                <w:sz w:val="24"/>
                <w:lang w:val="lt-LT"/>
              </w:rPr>
              <w:lastRenderedPageBreak/>
              <w:t xml:space="preserve">UML </w:t>
            </w:r>
            <w:proofErr w:type="spellStart"/>
            <w:r w:rsidRPr="0079332C">
              <w:rPr>
                <w:i/>
                <w:sz w:val="24"/>
                <w:lang w:val="lt-LT"/>
              </w:rPr>
              <w:t>activity</w:t>
            </w:r>
            <w:proofErr w:type="spellEnd"/>
            <w:r w:rsidRPr="0079332C">
              <w:rPr>
                <w:i/>
                <w:sz w:val="24"/>
                <w:lang w:val="lt-LT"/>
              </w:rPr>
              <w:t xml:space="preserve"> </w:t>
            </w:r>
            <w:proofErr w:type="spellStart"/>
            <w:r w:rsidRPr="0079332C">
              <w:rPr>
                <w:i/>
                <w:sz w:val="24"/>
                <w:lang w:val="lt-LT"/>
              </w:rPr>
              <w:t>diagram</w:t>
            </w:r>
            <w:proofErr w:type="spellEnd"/>
            <w:r w:rsidRPr="0079332C">
              <w:rPr>
                <w:i/>
                <w:sz w:val="24"/>
                <w:lang w:val="lt-LT"/>
              </w:rPr>
              <w:t>, BPMN</w:t>
            </w:r>
            <w:r w:rsidRPr="0079332C">
              <w:rPr>
                <w:sz w:val="24"/>
                <w:lang w:val="lt-LT"/>
              </w:rPr>
              <w:t xml:space="preserve"> </w:t>
            </w:r>
            <w:r w:rsidRPr="0079332C">
              <w:rPr>
                <w:i/>
                <w:sz w:val="24"/>
                <w:lang w:val="lt-LT"/>
              </w:rPr>
              <w:t>(</w:t>
            </w:r>
            <w:proofErr w:type="spellStart"/>
            <w:r w:rsidRPr="0079332C">
              <w:rPr>
                <w:i/>
                <w:sz w:val="24"/>
                <w:lang w:val="lt-LT"/>
              </w:rPr>
              <w:t>Business</w:t>
            </w:r>
            <w:proofErr w:type="spellEnd"/>
            <w:r w:rsidRPr="0079332C">
              <w:rPr>
                <w:i/>
                <w:sz w:val="24"/>
                <w:lang w:val="lt-LT"/>
              </w:rPr>
              <w:t xml:space="preserve"> </w:t>
            </w:r>
            <w:proofErr w:type="spellStart"/>
            <w:r w:rsidRPr="0079332C">
              <w:rPr>
                <w:i/>
                <w:sz w:val="24"/>
                <w:lang w:val="lt-LT"/>
              </w:rPr>
              <w:t>Process</w:t>
            </w:r>
            <w:proofErr w:type="spellEnd"/>
            <w:r w:rsidRPr="0079332C">
              <w:rPr>
                <w:i/>
                <w:sz w:val="24"/>
                <w:lang w:val="lt-LT"/>
              </w:rPr>
              <w:t xml:space="preserve"> </w:t>
            </w:r>
            <w:proofErr w:type="spellStart"/>
            <w:r w:rsidRPr="0079332C">
              <w:rPr>
                <w:i/>
                <w:sz w:val="24"/>
                <w:lang w:val="lt-LT"/>
              </w:rPr>
              <w:t>Model</w:t>
            </w:r>
            <w:proofErr w:type="spellEnd"/>
            <w:r w:rsidRPr="0079332C">
              <w:rPr>
                <w:i/>
                <w:sz w:val="24"/>
                <w:lang w:val="lt-LT"/>
              </w:rPr>
              <w:t xml:space="preserve"> </w:t>
            </w:r>
            <w:proofErr w:type="spellStart"/>
            <w:r w:rsidRPr="0079332C">
              <w:rPr>
                <w:i/>
                <w:sz w:val="24"/>
                <w:lang w:val="lt-LT"/>
              </w:rPr>
              <w:t>and</w:t>
            </w:r>
            <w:proofErr w:type="spellEnd"/>
            <w:r w:rsidRPr="0079332C">
              <w:rPr>
                <w:i/>
                <w:sz w:val="24"/>
                <w:lang w:val="lt-LT"/>
              </w:rPr>
              <w:t xml:space="preserve"> </w:t>
            </w:r>
            <w:proofErr w:type="spellStart"/>
            <w:r w:rsidRPr="0079332C">
              <w:rPr>
                <w:i/>
                <w:sz w:val="24"/>
                <w:lang w:val="lt-LT"/>
              </w:rPr>
              <w:t>Notation</w:t>
            </w:r>
            <w:proofErr w:type="spellEnd"/>
            <w:r w:rsidRPr="0079332C">
              <w:rPr>
                <w:i/>
                <w:sz w:val="24"/>
                <w:lang w:val="lt-LT"/>
              </w:rPr>
              <w:t>)</w:t>
            </w:r>
            <w:r w:rsidRPr="0079332C">
              <w:rPr>
                <w:sz w:val="24"/>
                <w:lang w:val="lt-LT"/>
              </w:rPr>
              <w:t xml:space="preserve"> ar lygiavertes diagramas). Pateikiami pastarųjų diagramų struktūrizuoti aprašai. Aprašomi</w:t>
            </w:r>
            <w:r>
              <w:rPr>
                <w:sz w:val="24"/>
                <w:lang w:val="lt-LT"/>
              </w:rPr>
              <w:t xml:space="preserve"> ĮKNR </w:t>
            </w:r>
            <w:r w:rsidRPr="0079332C">
              <w:rPr>
                <w:sz w:val="24"/>
                <w:lang w:val="lt-LT"/>
              </w:rPr>
              <w:t>vartotojai ir jų teisės.</w:t>
            </w:r>
          </w:p>
          <w:p w14:paraId="60527063" w14:textId="6CAF9566" w:rsidR="00067B80" w:rsidRPr="0079332C" w:rsidRDefault="00067B80" w:rsidP="00067B80">
            <w:pPr>
              <w:pStyle w:val="LENBUL1arial"/>
              <w:numPr>
                <w:ilvl w:val="0"/>
                <w:numId w:val="15"/>
              </w:numPr>
              <w:tabs>
                <w:tab w:val="clear" w:pos="296"/>
              </w:tabs>
              <w:ind w:left="318" w:hanging="318"/>
              <w:rPr>
                <w:sz w:val="24"/>
                <w:lang w:val="lt-LT"/>
              </w:rPr>
            </w:pPr>
            <w:r w:rsidRPr="0079332C">
              <w:rPr>
                <w:sz w:val="24"/>
                <w:lang w:val="lt-LT"/>
              </w:rPr>
              <w:t>Turi būti atliktas visų šios Techninės specifikacijos funkcinių ir nefunkcinių reikalavimų susiejimas su detalios analizės dokumento turiniu (skyriais, panaudos atvejais, diagramomis ir pan.). Siejimas turi būti atliekamas tokia forma, kad būtų aišku kokiu būdu yra projektuojamas ir realizuojamas kiekvienas šios Techninės specifikacijos reikalavimas.</w:t>
            </w:r>
          </w:p>
          <w:p w14:paraId="55AE81AC" w14:textId="27036756" w:rsidR="00067B80" w:rsidRPr="001E02E9" w:rsidRDefault="00067B80" w:rsidP="00067B80">
            <w:pPr>
              <w:pStyle w:val="LENBUL1arial"/>
              <w:numPr>
                <w:ilvl w:val="0"/>
                <w:numId w:val="15"/>
              </w:numPr>
              <w:tabs>
                <w:tab w:val="clear" w:pos="296"/>
              </w:tabs>
              <w:ind w:left="318" w:hanging="318"/>
              <w:rPr>
                <w:sz w:val="24"/>
                <w:lang w:val="lt-LT"/>
              </w:rPr>
            </w:pPr>
            <w:r w:rsidRPr="0079332C">
              <w:rPr>
                <w:sz w:val="24"/>
                <w:lang w:val="lt-LT"/>
              </w:rPr>
              <w:lastRenderedPageBreak/>
              <w:t>Rezultatai turi būti suderinti su Perkančiąja organizacija.</w:t>
            </w:r>
          </w:p>
        </w:tc>
        <w:tc>
          <w:tcPr>
            <w:tcW w:w="1371" w:type="pct"/>
          </w:tcPr>
          <w:p w14:paraId="22B1790E" w14:textId="541FB12E" w:rsidR="00067B80" w:rsidRPr="009B0A16" w:rsidRDefault="00067B80" w:rsidP="00067B80">
            <w:pPr>
              <w:pStyle w:val="Lentekstasarial"/>
              <w:spacing w:before="0" w:after="0"/>
              <w:rPr>
                <w:sz w:val="24"/>
                <w:lang w:val="lt-LT"/>
              </w:rPr>
            </w:pPr>
            <w:r w:rsidRPr="00810F07">
              <w:rPr>
                <w:sz w:val="24"/>
                <w:lang w:val="lt-LT"/>
              </w:rPr>
              <w:lastRenderedPageBreak/>
              <w:t>Pagal suderintą terminą.</w:t>
            </w:r>
          </w:p>
        </w:tc>
      </w:tr>
      <w:tr w:rsidR="003D6F0B" w:rsidRPr="009B0A16" w14:paraId="5B12FF43" w14:textId="77777777" w:rsidTr="00067B80">
        <w:tc>
          <w:tcPr>
            <w:tcW w:w="293" w:type="pct"/>
          </w:tcPr>
          <w:p w14:paraId="2EF5A646"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929" w:type="pct"/>
          </w:tcPr>
          <w:p w14:paraId="20F8AAAA" w14:textId="77777777" w:rsidR="003D6F0B" w:rsidRPr="009B0A16" w:rsidRDefault="003D6F0B" w:rsidP="008D1135">
            <w:pPr>
              <w:pStyle w:val="Lentekstasarial"/>
              <w:spacing w:before="0" w:after="0"/>
              <w:rPr>
                <w:b/>
                <w:sz w:val="24"/>
                <w:lang w:val="lt-LT"/>
              </w:rPr>
            </w:pPr>
            <w:r w:rsidRPr="009B0A16">
              <w:rPr>
                <w:b/>
                <w:sz w:val="24"/>
                <w:lang w:val="lt-LT"/>
              </w:rPr>
              <w:t>Projektavimas</w:t>
            </w:r>
          </w:p>
        </w:tc>
        <w:tc>
          <w:tcPr>
            <w:tcW w:w="1223" w:type="pct"/>
          </w:tcPr>
          <w:p w14:paraId="7EB8106C" w14:textId="77777777" w:rsidR="003D6F0B" w:rsidRPr="009B0A16" w:rsidRDefault="003D6F0B" w:rsidP="008D1135">
            <w:pPr>
              <w:pStyle w:val="Lentekstasarial"/>
              <w:spacing w:before="0" w:after="0"/>
              <w:rPr>
                <w:sz w:val="24"/>
                <w:lang w:val="lt-LT"/>
              </w:rPr>
            </w:pPr>
            <w:r w:rsidRPr="009B0A16">
              <w:rPr>
                <w:sz w:val="24"/>
                <w:lang w:val="lt-LT"/>
              </w:rPr>
              <w:t>Diegėjas</w:t>
            </w:r>
          </w:p>
          <w:p w14:paraId="765B092D" w14:textId="77777777" w:rsidR="003D6F0B" w:rsidRPr="007F6CF6" w:rsidRDefault="003D6F0B" w:rsidP="003D6F0B">
            <w:pPr>
              <w:pStyle w:val="LENBUL1arial"/>
              <w:numPr>
                <w:ilvl w:val="0"/>
                <w:numId w:val="15"/>
              </w:numPr>
              <w:tabs>
                <w:tab w:val="clear" w:pos="296"/>
              </w:tabs>
              <w:ind w:left="318" w:hanging="318"/>
              <w:rPr>
                <w:sz w:val="24"/>
                <w:lang w:val="lt-LT"/>
              </w:rPr>
            </w:pPr>
            <w:r>
              <w:rPr>
                <w:sz w:val="24"/>
                <w:lang w:val="lt-LT"/>
              </w:rPr>
              <w:t>p</w:t>
            </w:r>
            <w:r w:rsidRPr="007F6CF6">
              <w:rPr>
                <w:sz w:val="24"/>
                <w:lang w:val="lt-LT"/>
              </w:rPr>
              <w:t>arengia</w:t>
            </w:r>
            <w:r>
              <w:rPr>
                <w:sz w:val="24"/>
                <w:lang w:val="lt-LT"/>
              </w:rPr>
              <w:t xml:space="preserve"> / atnaujina ĮKNR </w:t>
            </w:r>
            <w:r w:rsidRPr="007F6CF6">
              <w:rPr>
                <w:sz w:val="24"/>
                <w:lang w:val="lt-LT"/>
              </w:rPr>
              <w:t>projektavimo dokumentaciją;</w:t>
            </w:r>
          </w:p>
          <w:p w14:paraId="1D7BECA0" w14:textId="77777777" w:rsidR="003D6F0B" w:rsidRDefault="003D6F0B" w:rsidP="003D6F0B">
            <w:pPr>
              <w:pStyle w:val="LENBUL1arial"/>
              <w:numPr>
                <w:ilvl w:val="0"/>
                <w:numId w:val="15"/>
              </w:numPr>
              <w:tabs>
                <w:tab w:val="clear" w:pos="296"/>
              </w:tabs>
              <w:ind w:left="318" w:hanging="318"/>
              <w:rPr>
                <w:sz w:val="24"/>
                <w:lang w:val="lt-LT"/>
              </w:rPr>
            </w:pPr>
            <w:r w:rsidRPr="007F6CF6">
              <w:rPr>
                <w:sz w:val="24"/>
                <w:lang w:val="lt-LT"/>
              </w:rPr>
              <w:t>parengia</w:t>
            </w:r>
            <w:r>
              <w:rPr>
                <w:sz w:val="24"/>
                <w:lang w:val="lt-LT"/>
              </w:rPr>
              <w:t xml:space="preserve"> / atnaujina</w:t>
            </w:r>
            <w:r w:rsidRPr="007F6CF6">
              <w:rPr>
                <w:sz w:val="24"/>
                <w:lang w:val="lt-LT"/>
              </w:rPr>
              <w:t xml:space="preserve"> integracinių sąsajų specifikacijas</w:t>
            </w:r>
            <w:r>
              <w:rPr>
                <w:sz w:val="24"/>
                <w:lang w:val="lt-LT"/>
              </w:rPr>
              <w:t>;</w:t>
            </w:r>
          </w:p>
          <w:p w14:paraId="3631718B" w14:textId="77777777" w:rsidR="003D6F0B" w:rsidRPr="007F6CF6" w:rsidRDefault="003D6F0B" w:rsidP="003D6F0B">
            <w:pPr>
              <w:pStyle w:val="LENBUL1arial"/>
              <w:numPr>
                <w:ilvl w:val="0"/>
                <w:numId w:val="15"/>
              </w:numPr>
              <w:tabs>
                <w:tab w:val="clear" w:pos="296"/>
              </w:tabs>
              <w:ind w:left="318" w:hanging="318"/>
              <w:rPr>
                <w:sz w:val="24"/>
                <w:lang w:val="lt-LT"/>
              </w:rPr>
            </w:pPr>
            <w:r w:rsidRPr="008803E6">
              <w:rPr>
                <w:sz w:val="24"/>
                <w:lang w:val="lt-LT"/>
              </w:rPr>
              <w:t xml:space="preserve">bendradarbiauja su Valstybinės mokesčių inspekcijos ir </w:t>
            </w:r>
            <w:r>
              <w:rPr>
                <w:sz w:val="24"/>
                <w:lang w:val="lt-LT"/>
              </w:rPr>
              <w:t>Nacionalinės teismų administracijos</w:t>
            </w:r>
            <w:r w:rsidRPr="008803E6">
              <w:rPr>
                <w:sz w:val="24"/>
                <w:lang w:val="lt-LT"/>
              </w:rPr>
              <w:t xml:space="preserve"> atstovais rengiant / atnaujinant ir derinant modernizuojamo </w:t>
            </w:r>
            <w:r>
              <w:rPr>
                <w:sz w:val="24"/>
                <w:lang w:val="lt-LT"/>
              </w:rPr>
              <w:t>ĮKNR</w:t>
            </w:r>
            <w:r w:rsidRPr="008803E6">
              <w:rPr>
                <w:sz w:val="24"/>
                <w:lang w:val="lt-LT"/>
              </w:rPr>
              <w:t xml:space="preserve"> dokumentaciją.</w:t>
            </w:r>
          </w:p>
          <w:p w14:paraId="21DDBCE9" w14:textId="77777777" w:rsidR="003D6F0B" w:rsidRPr="009B0A16" w:rsidRDefault="003D6F0B" w:rsidP="008D1135">
            <w:pPr>
              <w:pStyle w:val="Lentekstasarial"/>
              <w:spacing w:before="0" w:after="0"/>
              <w:rPr>
                <w:sz w:val="24"/>
                <w:lang w:val="lt-LT"/>
              </w:rPr>
            </w:pPr>
            <w:r w:rsidRPr="009B0A16">
              <w:rPr>
                <w:sz w:val="24"/>
                <w:lang w:val="lt-LT"/>
              </w:rPr>
              <w:t>Perkanči</w:t>
            </w:r>
            <w:r>
              <w:rPr>
                <w:sz w:val="24"/>
                <w:lang w:val="lt-LT"/>
              </w:rPr>
              <w:t>oji</w:t>
            </w:r>
            <w:r w:rsidRPr="009B0A16">
              <w:rPr>
                <w:sz w:val="24"/>
                <w:lang w:val="lt-LT"/>
              </w:rPr>
              <w:t xml:space="preserve"> organizacija (pagal kompetenciją):</w:t>
            </w:r>
          </w:p>
          <w:p w14:paraId="52A50133"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suteikia reikalingą informaciją;</w:t>
            </w:r>
          </w:p>
          <w:p w14:paraId="1F2BD11B"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rFonts w:cs="Times New Roman"/>
                <w:sz w:val="24"/>
                <w:szCs w:val="24"/>
                <w:lang w:val="lt-LT"/>
              </w:rPr>
              <w:t>teikia</w:t>
            </w:r>
            <w:r w:rsidRPr="007F6CF6">
              <w:rPr>
                <w:sz w:val="24"/>
                <w:lang w:val="lt-LT"/>
              </w:rPr>
              <w:t xml:space="preserve"> pastabas ir rekomendacijas paslaugų rezultatams;</w:t>
            </w:r>
          </w:p>
          <w:p w14:paraId="6F01A889"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tvirtina etapo Diegėjo rezultatus.</w:t>
            </w:r>
          </w:p>
        </w:tc>
        <w:tc>
          <w:tcPr>
            <w:tcW w:w="1184" w:type="pct"/>
          </w:tcPr>
          <w:p w14:paraId="2DAB84A9"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Projektavimo dokumentai</w:t>
            </w:r>
            <w:r w:rsidRPr="007F6CF6">
              <w:rPr>
                <w:sz w:val="24"/>
                <w:lang w:val="lt-LT"/>
              </w:rPr>
              <w:t>. Projektavimo dokumente pateikiama</w:t>
            </w:r>
            <w:r>
              <w:rPr>
                <w:sz w:val="24"/>
                <w:lang w:val="lt-LT"/>
              </w:rPr>
              <w:t xml:space="preserve"> / aktualizuojama informacija susijusi su ĮKNR </w:t>
            </w:r>
            <w:r w:rsidRPr="007F6CF6">
              <w:rPr>
                <w:sz w:val="24"/>
                <w:lang w:val="lt-LT"/>
              </w:rPr>
              <w:t>architektūros aprašym</w:t>
            </w:r>
            <w:r>
              <w:rPr>
                <w:sz w:val="24"/>
                <w:lang w:val="lt-LT"/>
              </w:rPr>
              <w:t>u</w:t>
            </w:r>
            <w:r w:rsidRPr="007F6CF6">
              <w:rPr>
                <w:sz w:val="24"/>
                <w:lang w:val="lt-LT"/>
              </w:rPr>
              <w:t xml:space="preserve"> fizinių komponentų ir programinių komponentų požiūriu</w:t>
            </w:r>
            <w:r>
              <w:rPr>
                <w:sz w:val="24"/>
                <w:lang w:val="lt-LT"/>
              </w:rPr>
              <w:t xml:space="preserve"> (</w:t>
            </w:r>
            <w:r w:rsidRPr="007F6CF6">
              <w:rPr>
                <w:sz w:val="24"/>
                <w:lang w:val="lt-LT"/>
              </w:rPr>
              <w:t>naudojamos technologijos (jų pavadinimai, versijos), informacinis vaizdas (duomenų bazės struktūros, duomenų bazių sąsajų schemos ir kt.), funkcinis vaizdas (</w:t>
            </w:r>
            <w:r w:rsidRPr="004252B9">
              <w:rPr>
                <w:sz w:val="24"/>
                <w:lang w:val="lt-LT"/>
              </w:rPr>
              <w:t xml:space="preserve">ĮKNR </w:t>
            </w:r>
            <w:r w:rsidRPr="007F6CF6">
              <w:rPr>
                <w:sz w:val="24"/>
                <w:lang w:val="lt-LT"/>
              </w:rPr>
              <w:t xml:space="preserve">funkciniai vienetai, jų funkcijos, tarpusavio sąsajos, naudotojo sąsajos prototipai), integracinis vaizdas (sąsajos tarp vidinių ir išorinių sistemų, </w:t>
            </w:r>
            <w:r w:rsidRPr="007F6CF6">
              <w:rPr>
                <w:sz w:val="24"/>
                <w:lang w:val="lt-LT"/>
              </w:rPr>
              <w:lastRenderedPageBreak/>
              <w:t>kuriamos sistemos atžvilgiu), operacinis vaizdas (sisteminiai procesai, algoritmai, periodiniai sisteminiai darbai ir pan.), dislokavimo vaizdas (programinių komponentų pasiskirstymas techninėje įrangoje), saugumo sprendimai, aukšto prieinamumo sprendimai, plečiamumo sprendimai ir kt.</w:t>
            </w:r>
            <w:r>
              <w:rPr>
                <w:sz w:val="24"/>
                <w:lang w:val="lt-LT"/>
              </w:rPr>
              <w:t>).</w:t>
            </w:r>
          </w:p>
          <w:p w14:paraId="280D08A9" w14:textId="77777777" w:rsidR="003D6F0B" w:rsidRPr="007F6CF6" w:rsidRDefault="003D6F0B" w:rsidP="003D6F0B">
            <w:pPr>
              <w:pStyle w:val="LENBUL1arial"/>
              <w:numPr>
                <w:ilvl w:val="0"/>
                <w:numId w:val="15"/>
              </w:numPr>
              <w:tabs>
                <w:tab w:val="clear" w:pos="296"/>
              </w:tabs>
              <w:ind w:left="318" w:hanging="318"/>
              <w:rPr>
                <w:b/>
                <w:sz w:val="24"/>
                <w:lang w:val="lt-LT"/>
              </w:rPr>
            </w:pPr>
            <w:r w:rsidRPr="007F6CF6">
              <w:rPr>
                <w:b/>
                <w:sz w:val="24"/>
                <w:lang w:val="lt-LT"/>
              </w:rPr>
              <w:t>Integracinių sąsajų specifikacijos</w:t>
            </w:r>
            <w:r w:rsidRPr="007F6CF6">
              <w:rPr>
                <w:sz w:val="24"/>
                <w:lang w:val="lt-LT"/>
              </w:rPr>
              <w:t xml:space="preserve">. Detalizuojama kiekvienos integracinės sąsajos paskirtis, realizavimo sprendimas, duomenys, duomenų formatai, siunčiamų ir gaunamų užklausų </w:t>
            </w:r>
            <w:r w:rsidRPr="007F6CF6">
              <w:rPr>
                <w:sz w:val="24"/>
                <w:lang w:val="lt-LT"/>
              </w:rPr>
              <w:lastRenderedPageBreak/>
              <w:t>sudarymo taisyklės ir kt.</w:t>
            </w:r>
          </w:p>
          <w:p w14:paraId="1711F6E4" w14:textId="77777777" w:rsidR="003D6F0B" w:rsidRPr="001E02E9"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Rezultatai turi būti suderinti su </w:t>
            </w:r>
            <w:r w:rsidRPr="009B0A16">
              <w:rPr>
                <w:sz w:val="24"/>
                <w:lang w:val="lt-LT"/>
              </w:rPr>
              <w:t>Perkančiąja organizacija</w:t>
            </w:r>
            <w:r w:rsidRPr="001E02E9">
              <w:rPr>
                <w:sz w:val="24"/>
                <w:lang w:val="lt-LT"/>
              </w:rPr>
              <w:t xml:space="preserve">. </w:t>
            </w:r>
          </w:p>
        </w:tc>
        <w:tc>
          <w:tcPr>
            <w:tcW w:w="1371" w:type="pct"/>
          </w:tcPr>
          <w:p w14:paraId="273944D9" w14:textId="77777777" w:rsidR="003D6F0B" w:rsidRPr="009B0A16" w:rsidRDefault="003D6F0B" w:rsidP="008D1135">
            <w:pPr>
              <w:pStyle w:val="Lentekstasarial"/>
              <w:spacing w:before="0" w:after="0"/>
              <w:rPr>
                <w:sz w:val="24"/>
                <w:lang w:val="lt-LT"/>
              </w:rPr>
            </w:pPr>
            <w:r w:rsidRPr="000E2011">
              <w:rPr>
                <w:sz w:val="24"/>
                <w:lang w:val="lt-LT"/>
              </w:rPr>
              <w:lastRenderedPageBreak/>
              <w:t>Pagal suderintą terminą.</w:t>
            </w:r>
          </w:p>
        </w:tc>
      </w:tr>
      <w:tr w:rsidR="003D6F0B" w:rsidRPr="009B0A16" w14:paraId="5898754A" w14:textId="77777777" w:rsidTr="00067B80">
        <w:tc>
          <w:tcPr>
            <w:tcW w:w="293" w:type="pct"/>
          </w:tcPr>
          <w:p w14:paraId="02D7A3A8"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929" w:type="pct"/>
          </w:tcPr>
          <w:p w14:paraId="25AE103E" w14:textId="77777777" w:rsidR="003D6F0B" w:rsidRPr="009B0A16" w:rsidRDefault="003D6F0B" w:rsidP="008D1135">
            <w:pPr>
              <w:pStyle w:val="Lentekstasarial"/>
              <w:spacing w:before="0" w:after="0"/>
              <w:rPr>
                <w:b/>
                <w:sz w:val="24"/>
                <w:lang w:val="lt-LT"/>
              </w:rPr>
            </w:pPr>
            <w:r w:rsidRPr="009B0A16">
              <w:rPr>
                <w:b/>
                <w:sz w:val="24"/>
                <w:lang w:val="lt-LT"/>
              </w:rPr>
              <w:t>Kūrimas (konstravimas)</w:t>
            </w:r>
          </w:p>
        </w:tc>
        <w:tc>
          <w:tcPr>
            <w:tcW w:w="1223" w:type="pct"/>
          </w:tcPr>
          <w:p w14:paraId="21B1D473" w14:textId="77777777" w:rsidR="003D6F0B" w:rsidRPr="009B0A16" w:rsidRDefault="003D6F0B" w:rsidP="008D1135">
            <w:pPr>
              <w:pStyle w:val="Lentekstasarial"/>
              <w:spacing w:before="0" w:after="0"/>
              <w:rPr>
                <w:sz w:val="24"/>
                <w:lang w:val="lt-LT"/>
              </w:rPr>
            </w:pPr>
            <w:r w:rsidRPr="009B0A16">
              <w:rPr>
                <w:sz w:val="24"/>
                <w:lang w:val="lt-LT"/>
              </w:rPr>
              <w:t>Diegėjas:</w:t>
            </w:r>
          </w:p>
          <w:p w14:paraId="3E2FF38E"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vykdo reikalingus programavimo ir programinio konfigūravimo darbus (savo kūrimo aplinkoje), įgyvendina funkcinius ir nefunkcinius reikalavimus;</w:t>
            </w:r>
            <w:r>
              <w:rPr>
                <w:sz w:val="24"/>
                <w:lang w:val="lt-LT"/>
              </w:rPr>
              <w:t xml:space="preserve"> </w:t>
            </w:r>
          </w:p>
          <w:p w14:paraId="509F55C4"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atlieka komponentų (angl. </w:t>
            </w:r>
            <w:r w:rsidRPr="007F6CF6">
              <w:rPr>
                <w:i/>
                <w:sz w:val="24"/>
                <w:lang w:val="lt-LT"/>
              </w:rPr>
              <w:t>unit</w:t>
            </w:r>
            <w:r w:rsidRPr="007F6CF6">
              <w:rPr>
                <w:sz w:val="24"/>
                <w:lang w:val="lt-LT"/>
              </w:rPr>
              <w:t>) testavimą, vidinį saugumo testavimą,</w:t>
            </w:r>
            <w:r>
              <w:rPr>
                <w:sz w:val="24"/>
                <w:lang w:val="lt-LT"/>
              </w:rPr>
              <w:t xml:space="preserve"> ĮKNR </w:t>
            </w:r>
            <w:r w:rsidRPr="007F6CF6">
              <w:rPr>
                <w:sz w:val="24"/>
                <w:lang w:val="lt-LT"/>
              </w:rPr>
              <w:t>vidinį testavimą, sąsajų su kitomis sistemomis ir registrais (integravimo) testavimą ir parengia vidinio testavimo ataskaitą</w:t>
            </w:r>
            <w:r>
              <w:rPr>
                <w:sz w:val="24"/>
                <w:lang w:val="lt-LT"/>
              </w:rPr>
              <w:t>;</w:t>
            </w:r>
          </w:p>
          <w:p w14:paraId="0BAA2F7A"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vykdo </w:t>
            </w:r>
            <w:r>
              <w:rPr>
                <w:sz w:val="24"/>
                <w:lang w:val="lt-LT"/>
              </w:rPr>
              <w:t xml:space="preserve">modernizuojamo ĮKNR </w:t>
            </w:r>
            <w:r w:rsidRPr="007F6CF6">
              <w:rPr>
                <w:sz w:val="24"/>
                <w:lang w:val="lt-LT"/>
              </w:rPr>
              <w:t>demonstraciją.</w:t>
            </w:r>
          </w:p>
          <w:p w14:paraId="1AEC04AF" w14:textId="77777777" w:rsidR="003D6F0B" w:rsidRPr="009B0A16" w:rsidRDefault="003D6F0B" w:rsidP="008D1135">
            <w:pPr>
              <w:pStyle w:val="Lentekstasarial"/>
              <w:spacing w:before="0" w:after="0"/>
              <w:rPr>
                <w:sz w:val="24"/>
                <w:lang w:val="lt-LT"/>
              </w:rPr>
            </w:pPr>
            <w:r w:rsidRPr="00BA76C7">
              <w:rPr>
                <w:sz w:val="24"/>
                <w:lang w:val="lt-LT"/>
              </w:rPr>
              <w:t>Perkanči</w:t>
            </w:r>
            <w:r>
              <w:rPr>
                <w:sz w:val="24"/>
                <w:lang w:val="lt-LT"/>
              </w:rPr>
              <w:t>oji</w:t>
            </w:r>
            <w:r w:rsidRPr="00BA76C7">
              <w:rPr>
                <w:sz w:val="24"/>
                <w:lang w:val="lt-LT"/>
              </w:rPr>
              <w:t xml:space="preserve"> organizacija</w:t>
            </w:r>
            <w:r w:rsidRPr="009B0A16">
              <w:rPr>
                <w:sz w:val="24"/>
                <w:lang w:val="lt-LT"/>
              </w:rPr>
              <w:t xml:space="preserve"> (pagal kompetenciją):</w:t>
            </w:r>
          </w:p>
          <w:p w14:paraId="6B7C6B3D"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lastRenderedPageBreak/>
              <w:t>suteikia reikalingą informaciją;</w:t>
            </w:r>
          </w:p>
          <w:p w14:paraId="1F2AEFCF" w14:textId="77777777" w:rsidR="003D6F0B" w:rsidRPr="007F6CF6" w:rsidRDefault="003D6F0B" w:rsidP="003D6F0B">
            <w:pPr>
              <w:pStyle w:val="LENBUL1arial"/>
              <w:numPr>
                <w:ilvl w:val="0"/>
                <w:numId w:val="15"/>
              </w:numPr>
              <w:tabs>
                <w:tab w:val="clear" w:pos="296"/>
              </w:tabs>
              <w:ind w:left="318" w:hanging="318"/>
              <w:rPr>
                <w:sz w:val="24"/>
                <w:lang w:val="lt-LT"/>
              </w:rPr>
            </w:pPr>
            <w:r>
              <w:rPr>
                <w:sz w:val="24"/>
                <w:lang w:val="lt-LT"/>
              </w:rPr>
              <w:t>suteikia informaciją apie</w:t>
            </w:r>
            <w:r w:rsidRPr="007F6CF6">
              <w:rPr>
                <w:sz w:val="24"/>
                <w:lang w:val="lt-LT"/>
              </w:rPr>
              <w:t xml:space="preserve"> </w:t>
            </w:r>
            <w:r w:rsidRPr="007F6CF6">
              <w:rPr>
                <w:rFonts w:cs="Times New Roman"/>
                <w:sz w:val="24"/>
                <w:szCs w:val="24"/>
                <w:lang w:val="lt-LT"/>
              </w:rPr>
              <w:t>gamybinę</w:t>
            </w:r>
            <w:r w:rsidRPr="007F6CF6">
              <w:rPr>
                <w:sz w:val="24"/>
                <w:lang w:val="lt-LT"/>
              </w:rPr>
              <w:t xml:space="preserve"> ir testavimo </w:t>
            </w:r>
            <w:r w:rsidRPr="007F6CF6">
              <w:rPr>
                <w:rFonts w:cs="Times New Roman"/>
                <w:sz w:val="24"/>
                <w:szCs w:val="24"/>
                <w:lang w:val="lt-LT"/>
              </w:rPr>
              <w:t>aplinkas</w:t>
            </w:r>
            <w:r w:rsidRPr="007F6CF6">
              <w:rPr>
                <w:sz w:val="24"/>
                <w:lang w:val="lt-LT"/>
              </w:rPr>
              <w:t>;</w:t>
            </w:r>
          </w:p>
          <w:p w14:paraId="4D3E9A5C"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peržiūri ir įvertina vidinio testavimo rezultatus;</w:t>
            </w:r>
          </w:p>
          <w:p w14:paraId="75B4A42B"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rFonts w:cs="Times New Roman"/>
                <w:sz w:val="24"/>
                <w:szCs w:val="24"/>
                <w:lang w:val="lt-LT"/>
              </w:rPr>
              <w:t>teikia</w:t>
            </w:r>
            <w:r w:rsidRPr="007F6CF6">
              <w:rPr>
                <w:sz w:val="24"/>
                <w:lang w:val="lt-LT"/>
              </w:rPr>
              <w:t xml:space="preserve"> pastabas ir rekomendacijas Diegėjo parengtai dokumentacijai;</w:t>
            </w:r>
          </w:p>
          <w:p w14:paraId="2E0B0347"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dalyvauja </w:t>
            </w:r>
            <w:r>
              <w:rPr>
                <w:sz w:val="24"/>
                <w:lang w:val="lt-LT"/>
              </w:rPr>
              <w:t xml:space="preserve">modernizuojamo ĮKNR </w:t>
            </w:r>
            <w:r w:rsidRPr="007F6CF6">
              <w:rPr>
                <w:sz w:val="24"/>
                <w:lang w:val="lt-LT"/>
              </w:rPr>
              <w:t xml:space="preserve">demonstracijose ir teikia pastabas bei rekomendacijas. </w:t>
            </w:r>
          </w:p>
        </w:tc>
        <w:tc>
          <w:tcPr>
            <w:tcW w:w="1184" w:type="pct"/>
          </w:tcPr>
          <w:p w14:paraId="778985CB"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lastRenderedPageBreak/>
              <w:t>Vidinio testavimo ataskaita</w:t>
            </w:r>
            <w:r w:rsidRPr="007F6CF6">
              <w:rPr>
                <w:sz w:val="24"/>
                <w:lang w:val="lt-LT"/>
              </w:rPr>
              <w:t>, kurioje aprašyti atlikto vidinio testavimo rezultatai (apimtis, vykdymo metodika, testavimo tipai, procedūra, įėjimo/išėjimo kriterijai, testavimo aplinka), pateikiant informaciją apie</w:t>
            </w:r>
            <w:r>
              <w:rPr>
                <w:sz w:val="24"/>
                <w:lang w:val="lt-LT"/>
              </w:rPr>
              <w:t xml:space="preserve"> ĮKNR </w:t>
            </w:r>
            <w:r w:rsidRPr="007F6CF6">
              <w:rPr>
                <w:sz w:val="24"/>
                <w:lang w:val="lt-LT"/>
              </w:rPr>
              <w:t>sritis, į kurias reikia atkreipti papildomą dėmesį testavimo metu</w:t>
            </w:r>
            <w:r>
              <w:rPr>
                <w:sz w:val="24"/>
                <w:lang w:val="lt-LT"/>
              </w:rPr>
              <w:t>;</w:t>
            </w:r>
          </w:p>
          <w:p w14:paraId="71DEB621" w14:textId="77777777" w:rsidR="003D6F0B" w:rsidRPr="007F6CF6" w:rsidRDefault="003D6F0B" w:rsidP="003D6F0B">
            <w:pPr>
              <w:pStyle w:val="LENBUL1arial"/>
              <w:numPr>
                <w:ilvl w:val="0"/>
                <w:numId w:val="15"/>
              </w:numPr>
              <w:tabs>
                <w:tab w:val="clear" w:pos="296"/>
              </w:tabs>
              <w:ind w:left="318" w:hanging="318"/>
              <w:rPr>
                <w:b/>
                <w:sz w:val="24"/>
                <w:lang w:val="lt-LT"/>
              </w:rPr>
            </w:pPr>
            <w:r w:rsidRPr="007F6CF6">
              <w:rPr>
                <w:b/>
                <w:sz w:val="24"/>
                <w:lang w:val="lt-LT"/>
              </w:rPr>
              <w:t>Atliktos</w:t>
            </w:r>
            <w:r>
              <w:rPr>
                <w:b/>
                <w:sz w:val="24"/>
                <w:lang w:val="lt-LT"/>
              </w:rPr>
              <w:t xml:space="preserve"> ĮKNR </w:t>
            </w:r>
            <w:r w:rsidRPr="007F6CF6">
              <w:rPr>
                <w:b/>
                <w:sz w:val="24"/>
                <w:lang w:val="lt-LT"/>
              </w:rPr>
              <w:t>demonstracijos</w:t>
            </w:r>
            <w:r>
              <w:rPr>
                <w:b/>
                <w:sz w:val="24"/>
                <w:lang w:val="lt-LT"/>
              </w:rPr>
              <w:t>;</w:t>
            </w:r>
          </w:p>
          <w:p w14:paraId="07FDF3B9" w14:textId="77777777" w:rsidR="003D6F0B" w:rsidRPr="007F6CF6" w:rsidRDefault="003D6F0B" w:rsidP="003D6F0B">
            <w:pPr>
              <w:pStyle w:val="LENBUL1arial"/>
              <w:numPr>
                <w:ilvl w:val="0"/>
                <w:numId w:val="15"/>
              </w:numPr>
              <w:tabs>
                <w:tab w:val="clear" w:pos="296"/>
              </w:tabs>
              <w:ind w:left="318" w:hanging="318"/>
              <w:rPr>
                <w:b/>
                <w:sz w:val="24"/>
                <w:lang w:val="lt-LT"/>
              </w:rPr>
            </w:pPr>
            <w:r w:rsidRPr="007F6CF6">
              <w:rPr>
                <w:b/>
                <w:sz w:val="24"/>
                <w:lang w:val="lt-LT"/>
              </w:rPr>
              <w:t>Parengta programinė įranga diegimui</w:t>
            </w:r>
            <w:r>
              <w:rPr>
                <w:b/>
                <w:sz w:val="24"/>
                <w:lang w:val="lt-LT"/>
              </w:rPr>
              <w:t>;</w:t>
            </w:r>
          </w:p>
          <w:p w14:paraId="347BAAB1" w14:textId="77777777" w:rsidR="003D6F0B" w:rsidRPr="001E02E9"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Rezultatai turi būti suderinti su </w:t>
            </w:r>
            <w:r w:rsidRPr="00BA76C7">
              <w:rPr>
                <w:sz w:val="24"/>
                <w:lang w:val="lt-LT"/>
              </w:rPr>
              <w:t>Perkančiąja organizacija</w:t>
            </w:r>
            <w:r w:rsidRPr="001E02E9">
              <w:rPr>
                <w:sz w:val="24"/>
                <w:lang w:val="lt-LT"/>
              </w:rPr>
              <w:t>.</w:t>
            </w:r>
          </w:p>
        </w:tc>
        <w:tc>
          <w:tcPr>
            <w:tcW w:w="1371" w:type="pct"/>
          </w:tcPr>
          <w:p w14:paraId="075021C5" w14:textId="77777777" w:rsidR="003D6F0B" w:rsidRPr="007468C5" w:rsidRDefault="003D6F0B" w:rsidP="008D1135">
            <w:pPr>
              <w:pStyle w:val="Lentekstasarial"/>
              <w:rPr>
                <w:sz w:val="24"/>
                <w:lang w:val="lt-LT"/>
              </w:rPr>
            </w:pPr>
            <w:r w:rsidRPr="007468C5">
              <w:rPr>
                <w:sz w:val="24"/>
                <w:lang w:val="lt-LT"/>
              </w:rPr>
              <w:t>Vidinio testavimo ataskaita turi būti pateikta bent prieš 5 dienas iki diegimo testavimo aplinkoje dienos.</w:t>
            </w:r>
          </w:p>
          <w:p w14:paraId="282C3166" w14:textId="77777777" w:rsidR="003D6F0B" w:rsidRPr="009B0A16" w:rsidRDefault="003D6F0B" w:rsidP="008D1135">
            <w:pPr>
              <w:pStyle w:val="Lentekstasarial"/>
              <w:spacing w:before="0" w:after="0"/>
              <w:rPr>
                <w:sz w:val="24"/>
                <w:lang w:val="lt-LT"/>
              </w:rPr>
            </w:pPr>
            <w:r>
              <w:rPr>
                <w:sz w:val="24"/>
                <w:lang w:val="lt-LT"/>
              </w:rPr>
              <w:t xml:space="preserve">ĮKNR </w:t>
            </w:r>
            <w:r w:rsidRPr="009B0A16">
              <w:rPr>
                <w:sz w:val="24"/>
                <w:lang w:val="lt-LT"/>
              </w:rPr>
              <w:t>demonstracijos turi būti vykdomos nuolatos, pagal atskirai suderintą grafiką, kuris turi būti pateiktas Paslaugų teikimo reglamente.</w:t>
            </w:r>
          </w:p>
          <w:p w14:paraId="426FDDB0" w14:textId="77777777" w:rsidR="003D6F0B" w:rsidRPr="009B0A16" w:rsidRDefault="003D6F0B" w:rsidP="008D1135">
            <w:pPr>
              <w:pStyle w:val="Lentekstasarial"/>
              <w:spacing w:before="0" w:after="0"/>
              <w:rPr>
                <w:sz w:val="24"/>
                <w:lang w:val="lt-LT"/>
              </w:rPr>
            </w:pPr>
          </w:p>
        </w:tc>
      </w:tr>
      <w:tr w:rsidR="003D6F0B" w:rsidRPr="009B0A16" w14:paraId="6B649560" w14:textId="77777777" w:rsidTr="00067B80">
        <w:tc>
          <w:tcPr>
            <w:tcW w:w="293" w:type="pct"/>
          </w:tcPr>
          <w:p w14:paraId="6BD8753E"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929" w:type="pct"/>
          </w:tcPr>
          <w:p w14:paraId="6A16B1CC" w14:textId="77777777" w:rsidR="003D6F0B" w:rsidRPr="009B0A16" w:rsidRDefault="003D6F0B" w:rsidP="008D1135">
            <w:pPr>
              <w:pStyle w:val="Lentekstasarial"/>
              <w:spacing w:before="0" w:after="0"/>
              <w:rPr>
                <w:b/>
                <w:sz w:val="24"/>
                <w:lang w:val="lt-LT"/>
              </w:rPr>
            </w:pPr>
            <w:r w:rsidRPr="009B0A16">
              <w:rPr>
                <w:b/>
                <w:sz w:val="24"/>
                <w:lang w:val="lt-LT"/>
              </w:rPr>
              <w:t>Diegimas testavimo aplinkoje</w:t>
            </w:r>
          </w:p>
        </w:tc>
        <w:tc>
          <w:tcPr>
            <w:tcW w:w="1223" w:type="pct"/>
          </w:tcPr>
          <w:p w14:paraId="03AFDD11" w14:textId="77777777" w:rsidR="003D6F0B" w:rsidRPr="009B0A16" w:rsidRDefault="003D6F0B" w:rsidP="008D1135">
            <w:pPr>
              <w:pStyle w:val="Lentekstasarial"/>
              <w:spacing w:before="0" w:after="0"/>
              <w:rPr>
                <w:sz w:val="24"/>
                <w:lang w:val="lt-LT"/>
              </w:rPr>
            </w:pPr>
            <w:r w:rsidRPr="009B0A16">
              <w:rPr>
                <w:sz w:val="24"/>
                <w:lang w:val="lt-LT"/>
              </w:rPr>
              <w:t>Diegėjas:</w:t>
            </w:r>
          </w:p>
          <w:p w14:paraId="0CC0959E" w14:textId="77777777" w:rsidR="003D6F0B" w:rsidRPr="001E02E9"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parengia ir pateikia programinę įrangą tinkamą įdiegimui </w:t>
            </w:r>
            <w:r w:rsidRPr="00BA76C7">
              <w:rPr>
                <w:sz w:val="24"/>
                <w:lang w:val="lt-LT"/>
              </w:rPr>
              <w:t>Perkanči</w:t>
            </w:r>
            <w:r>
              <w:rPr>
                <w:sz w:val="24"/>
                <w:lang w:val="lt-LT"/>
              </w:rPr>
              <w:t>osios</w:t>
            </w:r>
            <w:r w:rsidRPr="00BA76C7">
              <w:rPr>
                <w:sz w:val="24"/>
                <w:lang w:val="lt-LT"/>
              </w:rPr>
              <w:t xml:space="preserve"> organizacij</w:t>
            </w:r>
            <w:r>
              <w:rPr>
                <w:sz w:val="24"/>
                <w:lang w:val="lt-LT"/>
              </w:rPr>
              <w:t>os</w:t>
            </w:r>
            <w:r w:rsidRPr="001E02E9">
              <w:rPr>
                <w:sz w:val="24"/>
                <w:lang w:val="lt-LT"/>
              </w:rPr>
              <w:t xml:space="preserve"> testavimo aplinkoje;</w:t>
            </w:r>
          </w:p>
          <w:p w14:paraId="533889F7" w14:textId="77777777" w:rsidR="003D6F0B" w:rsidRPr="001E02E9" w:rsidRDefault="003D6F0B" w:rsidP="003D6F0B">
            <w:pPr>
              <w:pStyle w:val="LENBUL1arial"/>
              <w:numPr>
                <w:ilvl w:val="0"/>
                <w:numId w:val="15"/>
              </w:numPr>
              <w:tabs>
                <w:tab w:val="clear" w:pos="296"/>
              </w:tabs>
              <w:ind w:left="318" w:hanging="318"/>
              <w:rPr>
                <w:sz w:val="24"/>
                <w:lang w:val="lt-LT"/>
              </w:rPr>
            </w:pPr>
            <w:r w:rsidRPr="001E02E9">
              <w:rPr>
                <w:sz w:val="24"/>
                <w:lang w:val="lt-LT"/>
              </w:rPr>
              <w:t>įdiegia</w:t>
            </w:r>
            <w:r>
              <w:rPr>
                <w:sz w:val="24"/>
                <w:lang w:val="lt-LT"/>
              </w:rPr>
              <w:t xml:space="preserve"> ĮKNR </w:t>
            </w:r>
            <w:r w:rsidRPr="00BA76C7">
              <w:rPr>
                <w:sz w:val="24"/>
                <w:lang w:val="lt-LT"/>
              </w:rPr>
              <w:t>Perkanči</w:t>
            </w:r>
            <w:r>
              <w:rPr>
                <w:sz w:val="24"/>
                <w:lang w:val="lt-LT"/>
              </w:rPr>
              <w:t>osios</w:t>
            </w:r>
            <w:r w:rsidRPr="00BA76C7">
              <w:rPr>
                <w:sz w:val="24"/>
                <w:lang w:val="lt-LT"/>
              </w:rPr>
              <w:t xml:space="preserve"> organizacij</w:t>
            </w:r>
            <w:r>
              <w:rPr>
                <w:sz w:val="24"/>
                <w:lang w:val="lt-LT"/>
              </w:rPr>
              <w:t>os</w:t>
            </w:r>
            <w:r w:rsidRPr="001E02E9">
              <w:rPr>
                <w:sz w:val="24"/>
                <w:lang w:val="lt-LT"/>
              </w:rPr>
              <w:t xml:space="preserve"> testavimo aplinkoje;</w:t>
            </w:r>
          </w:p>
          <w:p w14:paraId="3B11B215" w14:textId="77777777" w:rsidR="003D6F0B" w:rsidRPr="001E02E9" w:rsidRDefault="003D6F0B" w:rsidP="003D6F0B">
            <w:pPr>
              <w:pStyle w:val="LENBUL1arial"/>
              <w:numPr>
                <w:ilvl w:val="0"/>
                <w:numId w:val="15"/>
              </w:numPr>
              <w:tabs>
                <w:tab w:val="clear" w:pos="296"/>
              </w:tabs>
              <w:ind w:left="318" w:hanging="318"/>
              <w:rPr>
                <w:sz w:val="24"/>
                <w:lang w:val="lt-LT"/>
              </w:rPr>
            </w:pPr>
            <w:r w:rsidRPr="001E02E9">
              <w:rPr>
                <w:sz w:val="24"/>
                <w:lang w:val="lt-LT"/>
              </w:rPr>
              <w:t xml:space="preserve">vykdo </w:t>
            </w:r>
            <w:r>
              <w:rPr>
                <w:sz w:val="24"/>
                <w:lang w:val="lt-LT"/>
              </w:rPr>
              <w:t>(jei reikia)</w:t>
            </w:r>
            <w:r w:rsidRPr="001E02E9">
              <w:rPr>
                <w:sz w:val="24"/>
                <w:lang w:val="lt-LT"/>
              </w:rPr>
              <w:t xml:space="preserve"> </w:t>
            </w:r>
            <w:r>
              <w:rPr>
                <w:sz w:val="24"/>
                <w:lang w:val="lt-LT"/>
              </w:rPr>
              <w:t>testavimui reikiamų</w:t>
            </w:r>
            <w:r w:rsidRPr="001E02E9">
              <w:rPr>
                <w:sz w:val="24"/>
                <w:lang w:val="lt-LT"/>
              </w:rPr>
              <w:t xml:space="preserve"> duomenų įkėlimą į</w:t>
            </w:r>
            <w:r>
              <w:rPr>
                <w:sz w:val="24"/>
                <w:lang w:val="lt-LT"/>
              </w:rPr>
              <w:t xml:space="preserve"> ĮKNR </w:t>
            </w:r>
            <w:r w:rsidRPr="001E02E9">
              <w:rPr>
                <w:sz w:val="24"/>
                <w:lang w:val="lt-LT"/>
              </w:rPr>
              <w:t>duomenų bazę</w:t>
            </w:r>
            <w:r>
              <w:rPr>
                <w:sz w:val="24"/>
                <w:lang w:val="lt-LT"/>
              </w:rPr>
              <w:t>;</w:t>
            </w:r>
          </w:p>
          <w:p w14:paraId="30E991F1" w14:textId="77777777" w:rsidR="003D6F0B" w:rsidRPr="001E02E9" w:rsidRDefault="003D6F0B" w:rsidP="003D6F0B">
            <w:pPr>
              <w:pStyle w:val="LENBUL1arial"/>
              <w:numPr>
                <w:ilvl w:val="0"/>
                <w:numId w:val="15"/>
              </w:numPr>
              <w:tabs>
                <w:tab w:val="clear" w:pos="296"/>
              </w:tabs>
              <w:ind w:left="318" w:hanging="318"/>
              <w:rPr>
                <w:sz w:val="24"/>
                <w:lang w:val="lt-LT"/>
              </w:rPr>
            </w:pPr>
            <w:r>
              <w:rPr>
                <w:sz w:val="24"/>
                <w:lang w:val="lt-LT"/>
              </w:rPr>
              <w:lastRenderedPageBreak/>
              <w:t>teikia informaciją Perkančiajai organizacijai apie programinės įrangos diegimo eigą ir rezultatus;</w:t>
            </w:r>
          </w:p>
          <w:p w14:paraId="0B909AE1" w14:textId="77777777" w:rsidR="003D6F0B" w:rsidRPr="001E02E9" w:rsidRDefault="003D6F0B" w:rsidP="003D6F0B">
            <w:pPr>
              <w:pStyle w:val="LENBUL1arial"/>
              <w:numPr>
                <w:ilvl w:val="0"/>
                <w:numId w:val="15"/>
              </w:numPr>
              <w:tabs>
                <w:tab w:val="clear" w:pos="296"/>
              </w:tabs>
              <w:spacing w:before="0" w:after="0"/>
              <w:ind w:left="318" w:hanging="318"/>
              <w:rPr>
                <w:sz w:val="24"/>
                <w:lang w:val="lt-LT"/>
              </w:rPr>
            </w:pPr>
            <w:r w:rsidRPr="001E02E9">
              <w:rPr>
                <w:sz w:val="24"/>
                <w:lang w:val="lt-LT"/>
              </w:rPr>
              <w:t>rengia priėmimo testavimo</w:t>
            </w:r>
            <w:r>
              <w:rPr>
                <w:sz w:val="24"/>
                <w:lang w:val="lt-LT"/>
              </w:rPr>
              <w:t xml:space="preserve"> ir integracinių sąsajų testavimo</w:t>
            </w:r>
            <w:r w:rsidRPr="001E02E9">
              <w:rPr>
                <w:sz w:val="24"/>
                <w:lang w:val="lt-LT"/>
              </w:rPr>
              <w:t xml:space="preserve"> scenarijus</w:t>
            </w:r>
            <w:r>
              <w:rPr>
                <w:sz w:val="24"/>
                <w:lang w:val="lt-LT"/>
              </w:rPr>
              <w:t>.</w:t>
            </w:r>
          </w:p>
          <w:p w14:paraId="4592526D" w14:textId="77777777" w:rsidR="003D6F0B" w:rsidRPr="009B0A16" w:rsidRDefault="003D6F0B" w:rsidP="008D1135">
            <w:pPr>
              <w:pStyle w:val="Lentekstasarial"/>
              <w:spacing w:before="0" w:after="0"/>
              <w:rPr>
                <w:sz w:val="24"/>
                <w:lang w:val="lt-LT"/>
              </w:rPr>
            </w:pPr>
            <w:r w:rsidRPr="003B658A">
              <w:rPr>
                <w:sz w:val="24"/>
                <w:lang w:val="lt-LT"/>
              </w:rPr>
              <w:t>Perkanči</w:t>
            </w:r>
            <w:r>
              <w:rPr>
                <w:sz w:val="24"/>
                <w:lang w:val="lt-LT"/>
              </w:rPr>
              <w:t>oji</w:t>
            </w:r>
            <w:r w:rsidRPr="003B658A">
              <w:rPr>
                <w:sz w:val="24"/>
                <w:lang w:val="lt-LT"/>
              </w:rPr>
              <w:t xml:space="preserve"> organizacija</w:t>
            </w:r>
            <w:r w:rsidRPr="009B0A16">
              <w:rPr>
                <w:sz w:val="24"/>
                <w:lang w:val="lt-LT"/>
              </w:rPr>
              <w:t xml:space="preserve"> (pagal kompetenciją):</w:t>
            </w:r>
          </w:p>
          <w:p w14:paraId="1970EB47"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suteikia reikalingą informaciją ir prieigą prie infrastruktūros, kuri reikalinga</w:t>
            </w:r>
            <w:r>
              <w:rPr>
                <w:sz w:val="24"/>
                <w:lang w:val="lt-LT"/>
              </w:rPr>
              <w:t xml:space="preserve"> ĮKNR </w:t>
            </w:r>
            <w:r w:rsidRPr="007F6CF6">
              <w:rPr>
                <w:sz w:val="24"/>
                <w:lang w:val="lt-LT"/>
              </w:rPr>
              <w:t>įdiegimui;</w:t>
            </w:r>
          </w:p>
          <w:p w14:paraId="1BFEC7CE"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kontroliuoja testavimo aplinką.</w:t>
            </w:r>
          </w:p>
        </w:tc>
        <w:tc>
          <w:tcPr>
            <w:tcW w:w="1184" w:type="pct"/>
          </w:tcPr>
          <w:p w14:paraId="1843E87B" w14:textId="77777777" w:rsidR="003D6F0B" w:rsidRPr="001E02E9" w:rsidRDefault="003D6F0B" w:rsidP="003D6F0B">
            <w:pPr>
              <w:pStyle w:val="LENBUL1arial"/>
              <w:numPr>
                <w:ilvl w:val="0"/>
                <w:numId w:val="15"/>
              </w:numPr>
              <w:tabs>
                <w:tab w:val="clear" w:pos="296"/>
              </w:tabs>
              <w:ind w:left="318" w:hanging="318"/>
              <w:rPr>
                <w:b/>
                <w:sz w:val="24"/>
                <w:lang w:val="lt-LT"/>
              </w:rPr>
            </w:pPr>
            <w:r w:rsidRPr="001E02E9">
              <w:rPr>
                <w:b/>
                <w:sz w:val="24"/>
                <w:lang w:val="lt-LT"/>
              </w:rPr>
              <w:lastRenderedPageBreak/>
              <w:t xml:space="preserve">Sukurta programinė įranga </w:t>
            </w:r>
            <w:r w:rsidRPr="001E02E9">
              <w:rPr>
                <w:sz w:val="24"/>
                <w:lang w:val="lt-LT"/>
              </w:rPr>
              <w:t>ir</w:t>
            </w:r>
            <w:r w:rsidRPr="001E02E9">
              <w:rPr>
                <w:b/>
                <w:sz w:val="24"/>
                <w:lang w:val="lt-LT"/>
              </w:rPr>
              <w:t xml:space="preserve"> įdiegta </w:t>
            </w:r>
            <w:r w:rsidRPr="00302E13">
              <w:rPr>
                <w:b/>
                <w:sz w:val="24"/>
                <w:lang w:val="lt-LT"/>
              </w:rPr>
              <w:t>Perkanči</w:t>
            </w:r>
            <w:r>
              <w:rPr>
                <w:b/>
                <w:sz w:val="24"/>
                <w:lang w:val="lt-LT"/>
              </w:rPr>
              <w:t>osios</w:t>
            </w:r>
            <w:r w:rsidRPr="00302E13">
              <w:rPr>
                <w:b/>
                <w:sz w:val="24"/>
                <w:lang w:val="lt-LT"/>
              </w:rPr>
              <w:t xml:space="preserve"> organizacij</w:t>
            </w:r>
            <w:r>
              <w:rPr>
                <w:b/>
                <w:sz w:val="24"/>
                <w:lang w:val="lt-LT"/>
              </w:rPr>
              <w:t>os</w:t>
            </w:r>
            <w:r w:rsidRPr="001E02E9">
              <w:rPr>
                <w:b/>
                <w:sz w:val="24"/>
                <w:lang w:val="lt-LT"/>
              </w:rPr>
              <w:t xml:space="preserve"> testavimo aplinkoje</w:t>
            </w:r>
            <w:r>
              <w:rPr>
                <w:b/>
                <w:sz w:val="24"/>
                <w:lang w:val="lt-LT"/>
              </w:rPr>
              <w:t>;</w:t>
            </w:r>
          </w:p>
          <w:p w14:paraId="003A6478" w14:textId="77777777" w:rsidR="003D6F0B" w:rsidRPr="004C0029" w:rsidRDefault="003D6F0B" w:rsidP="003D6F0B">
            <w:pPr>
              <w:pStyle w:val="LENBUL1arial"/>
              <w:numPr>
                <w:ilvl w:val="0"/>
                <w:numId w:val="15"/>
              </w:numPr>
              <w:tabs>
                <w:tab w:val="clear" w:pos="296"/>
              </w:tabs>
              <w:ind w:left="318" w:hanging="318"/>
              <w:rPr>
                <w:sz w:val="24"/>
                <w:lang w:val="lt-LT"/>
              </w:rPr>
            </w:pPr>
            <w:r w:rsidRPr="001E02E9">
              <w:rPr>
                <w:b/>
                <w:sz w:val="24"/>
                <w:lang w:val="lt-LT"/>
              </w:rPr>
              <w:t>Parengti priėmimo testavimo scenarijai;</w:t>
            </w:r>
          </w:p>
          <w:p w14:paraId="5B2D0265" w14:textId="77777777" w:rsidR="003D6F0B" w:rsidRPr="001E02E9"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Rezultatai turi būti suderinti su </w:t>
            </w:r>
            <w:r w:rsidRPr="00302E13">
              <w:rPr>
                <w:sz w:val="24"/>
                <w:lang w:val="lt-LT"/>
              </w:rPr>
              <w:t>Perkančiąja organizacija</w:t>
            </w:r>
            <w:r w:rsidRPr="001E02E9">
              <w:rPr>
                <w:sz w:val="24"/>
                <w:lang w:val="lt-LT"/>
              </w:rPr>
              <w:t>.</w:t>
            </w:r>
          </w:p>
        </w:tc>
        <w:tc>
          <w:tcPr>
            <w:tcW w:w="1371" w:type="pct"/>
          </w:tcPr>
          <w:p w14:paraId="68C1BC60" w14:textId="77777777" w:rsidR="003D6F0B" w:rsidRPr="009B0A16" w:rsidRDefault="003D6F0B" w:rsidP="008D1135">
            <w:pPr>
              <w:pStyle w:val="Lentekstasarial"/>
              <w:spacing w:before="0" w:after="0"/>
              <w:rPr>
                <w:sz w:val="24"/>
                <w:lang w:val="lt-LT"/>
              </w:rPr>
            </w:pPr>
            <w:r w:rsidRPr="009B0A16">
              <w:rPr>
                <w:sz w:val="24"/>
                <w:lang w:val="lt-LT"/>
              </w:rPr>
              <w:t>Šis diegimo etapas turi būti baigtas iki priėmimo testavimo etapo pradžios.</w:t>
            </w:r>
          </w:p>
        </w:tc>
      </w:tr>
      <w:tr w:rsidR="003D6F0B" w:rsidRPr="009B0A16" w14:paraId="3EDB93DB" w14:textId="77777777" w:rsidTr="00067B80">
        <w:tc>
          <w:tcPr>
            <w:tcW w:w="293" w:type="pct"/>
          </w:tcPr>
          <w:p w14:paraId="0CC3704D"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929" w:type="pct"/>
          </w:tcPr>
          <w:p w14:paraId="40B7E728" w14:textId="77777777" w:rsidR="003D6F0B" w:rsidRPr="009B0A16" w:rsidRDefault="003D6F0B" w:rsidP="008D1135">
            <w:pPr>
              <w:pStyle w:val="Lentekstasarial"/>
              <w:spacing w:before="0" w:after="0"/>
              <w:rPr>
                <w:b/>
                <w:sz w:val="24"/>
                <w:lang w:val="lt-LT"/>
              </w:rPr>
            </w:pPr>
            <w:r w:rsidRPr="009B0A16">
              <w:rPr>
                <w:b/>
                <w:sz w:val="24"/>
                <w:lang w:val="lt-LT"/>
              </w:rPr>
              <w:t>Priėmimo testavimas</w:t>
            </w:r>
          </w:p>
        </w:tc>
        <w:tc>
          <w:tcPr>
            <w:tcW w:w="1223" w:type="pct"/>
          </w:tcPr>
          <w:p w14:paraId="6A2BB14F" w14:textId="77777777" w:rsidR="003D6F0B" w:rsidRPr="009B0A16" w:rsidRDefault="003D6F0B" w:rsidP="008D1135">
            <w:pPr>
              <w:pStyle w:val="Lentekstasarial"/>
              <w:spacing w:before="0" w:after="0"/>
              <w:rPr>
                <w:sz w:val="24"/>
                <w:lang w:val="lt-LT"/>
              </w:rPr>
            </w:pPr>
            <w:r w:rsidRPr="009B0A16">
              <w:rPr>
                <w:sz w:val="24"/>
                <w:lang w:val="lt-LT"/>
              </w:rPr>
              <w:t>Diegėjas:</w:t>
            </w:r>
          </w:p>
          <w:p w14:paraId="293E245A"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parengia</w:t>
            </w:r>
            <w:r>
              <w:rPr>
                <w:sz w:val="24"/>
                <w:lang w:val="lt-LT"/>
              </w:rPr>
              <w:t xml:space="preserve"> / atnaujina</w:t>
            </w:r>
            <w:r w:rsidRPr="007F6CF6">
              <w:rPr>
                <w:sz w:val="24"/>
                <w:lang w:val="lt-LT"/>
              </w:rPr>
              <w:t xml:space="preserve"> naudotojų vadovus (dokumentus):</w:t>
            </w:r>
            <w:r>
              <w:rPr>
                <w:sz w:val="24"/>
                <w:lang w:val="lt-LT"/>
              </w:rPr>
              <w:t xml:space="preserve"> ĮKNR </w:t>
            </w:r>
            <w:r w:rsidRPr="007F6CF6">
              <w:rPr>
                <w:sz w:val="24"/>
                <w:lang w:val="lt-LT"/>
              </w:rPr>
              <w:t>naudojimo instrukciją ir</w:t>
            </w:r>
            <w:r>
              <w:rPr>
                <w:sz w:val="24"/>
                <w:lang w:val="lt-LT"/>
              </w:rPr>
              <w:t xml:space="preserve"> ĮKNR </w:t>
            </w:r>
            <w:r w:rsidRPr="007F6CF6">
              <w:rPr>
                <w:sz w:val="24"/>
                <w:lang w:val="lt-LT"/>
              </w:rPr>
              <w:t>administravimo instrukciją;</w:t>
            </w:r>
          </w:p>
          <w:p w14:paraId="500565D0"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parengia</w:t>
            </w:r>
            <w:r>
              <w:rPr>
                <w:sz w:val="24"/>
                <w:lang w:val="lt-LT"/>
              </w:rPr>
              <w:t xml:space="preserve"> / atnaujina ĮKNR </w:t>
            </w:r>
            <w:r w:rsidRPr="007F6CF6">
              <w:rPr>
                <w:sz w:val="24"/>
                <w:lang w:val="lt-LT"/>
              </w:rPr>
              <w:t>administravimo dokumentus (įskaitant</w:t>
            </w:r>
            <w:r>
              <w:rPr>
                <w:sz w:val="24"/>
                <w:lang w:val="lt-LT"/>
              </w:rPr>
              <w:t xml:space="preserve"> ĮKNR </w:t>
            </w:r>
            <w:r w:rsidRPr="007F6CF6">
              <w:rPr>
                <w:sz w:val="24"/>
                <w:lang w:val="lt-LT"/>
              </w:rPr>
              <w:t>diegimo procedūrą);</w:t>
            </w:r>
          </w:p>
          <w:p w14:paraId="7A1FC396" w14:textId="77777777" w:rsidR="003D6F0B" w:rsidRDefault="003D6F0B" w:rsidP="003D6F0B">
            <w:pPr>
              <w:pStyle w:val="LENBUL1arial"/>
              <w:numPr>
                <w:ilvl w:val="0"/>
                <w:numId w:val="15"/>
              </w:numPr>
              <w:tabs>
                <w:tab w:val="clear" w:pos="296"/>
              </w:tabs>
              <w:ind w:left="318" w:hanging="318"/>
              <w:rPr>
                <w:sz w:val="24"/>
                <w:lang w:val="lt-LT"/>
              </w:rPr>
            </w:pPr>
            <w:r w:rsidRPr="007F6CF6">
              <w:rPr>
                <w:sz w:val="24"/>
                <w:lang w:val="lt-LT"/>
              </w:rPr>
              <w:lastRenderedPageBreak/>
              <w:t>pateikia komentarus</w:t>
            </w:r>
            <w:r>
              <w:rPr>
                <w:sz w:val="24"/>
                <w:lang w:val="lt-LT"/>
              </w:rPr>
              <w:t xml:space="preserve"> ĮKNR </w:t>
            </w:r>
            <w:r w:rsidRPr="007F6CF6">
              <w:rPr>
                <w:sz w:val="24"/>
                <w:lang w:val="lt-LT"/>
              </w:rPr>
              <w:t>saugos dokumentams, atsižvelgdamas į aktualių duomenų saugą ir kibernetinį saugumą reglamentuojančių teisės aktų reikalavimus;</w:t>
            </w:r>
          </w:p>
          <w:p w14:paraId="2F9F4854" w14:textId="77777777" w:rsidR="003D6F0B" w:rsidRPr="007F6CF6" w:rsidRDefault="003D6F0B" w:rsidP="003D6F0B">
            <w:pPr>
              <w:pStyle w:val="LENBUL1arial"/>
              <w:numPr>
                <w:ilvl w:val="0"/>
                <w:numId w:val="15"/>
              </w:numPr>
              <w:tabs>
                <w:tab w:val="clear" w:pos="296"/>
              </w:tabs>
              <w:ind w:left="318" w:hanging="318"/>
              <w:rPr>
                <w:sz w:val="24"/>
                <w:lang w:val="lt-LT"/>
              </w:rPr>
            </w:pPr>
            <w:r>
              <w:rPr>
                <w:sz w:val="24"/>
                <w:lang w:val="lt-LT"/>
              </w:rPr>
              <w:t>atnaujina ĮKNR techninį aprašymą (specifikaciją);</w:t>
            </w:r>
          </w:p>
          <w:p w14:paraId="0CA69BA8" w14:textId="77777777" w:rsidR="003D6F0B" w:rsidRDefault="003D6F0B" w:rsidP="003D6F0B">
            <w:pPr>
              <w:pStyle w:val="LENBUL1arial"/>
              <w:numPr>
                <w:ilvl w:val="0"/>
                <w:numId w:val="15"/>
              </w:numPr>
              <w:tabs>
                <w:tab w:val="clear" w:pos="296"/>
              </w:tabs>
              <w:ind w:left="318" w:hanging="318"/>
              <w:rPr>
                <w:sz w:val="24"/>
                <w:lang w:val="lt-LT"/>
              </w:rPr>
            </w:pPr>
            <w:r>
              <w:rPr>
                <w:sz w:val="24"/>
                <w:lang w:val="lt-LT"/>
              </w:rPr>
              <w:t xml:space="preserve">vykdo integracinių sąsajų testavimą. Vykdant šį testavimą </w:t>
            </w:r>
            <w:r w:rsidRPr="008803E6">
              <w:rPr>
                <w:sz w:val="24"/>
                <w:lang w:val="lt-LT"/>
              </w:rPr>
              <w:t xml:space="preserve">bendradarbiauja su Valstybinės mokesčių inspekcijos ir </w:t>
            </w:r>
            <w:r>
              <w:rPr>
                <w:sz w:val="24"/>
                <w:lang w:val="lt-LT"/>
              </w:rPr>
              <w:t>Nacionalinės teismų administracijos</w:t>
            </w:r>
            <w:r w:rsidRPr="008803E6">
              <w:rPr>
                <w:sz w:val="24"/>
                <w:lang w:val="lt-LT"/>
              </w:rPr>
              <w:t xml:space="preserve"> atstovais </w:t>
            </w:r>
            <w:r>
              <w:rPr>
                <w:sz w:val="24"/>
                <w:lang w:val="lt-LT"/>
              </w:rPr>
              <w:t>siekiant tinkamai ištestuoti integracinių sąsajų veikimą;</w:t>
            </w:r>
          </w:p>
          <w:p w14:paraId="6EAE270A"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vykdo priėmimo testavimą;</w:t>
            </w:r>
          </w:p>
          <w:p w14:paraId="2A1C8E84"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šalina užfiksuotus trūkumus (klaidas)</w:t>
            </w:r>
            <w:r>
              <w:rPr>
                <w:sz w:val="24"/>
                <w:lang w:val="lt-LT"/>
              </w:rPr>
              <w:t>;</w:t>
            </w:r>
          </w:p>
          <w:p w14:paraId="24941660"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parengia priėmimo </w:t>
            </w:r>
            <w:r>
              <w:rPr>
                <w:sz w:val="24"/>
                <w:lang w:val="lt-LT"/>
              </w:rPr>
              <w:t xml:space="preserve">ir integracinių sąsajų </w:t>
            </w:r>
            <w:r w:rsidRPr="007F6CF6">
              <w:rPr>
                <w:sz w:val="24"/>
                <w:lang w:val="lt-LT"/>
              </w:rPr>
              <w:t>testavimo ataskaitą.</w:t>
            </w:r>
          </w:p>
          <w:p w14:paraId="602B3218" w14:textId="77777777" w:rsidR="003D6F0B" w:rsidRPr="009B0A16" w:rsidRDefault="003D6F0B" w:rsidP="008D1135">
            <w:pPr>
              <w:pStyle w:val="Lentekstasarial"/>
              <w:spacing w:before="0" w:after="0"/>
              <w:rPr>
                <w:sz w:val="24"/>
                <w:lang w:val="lt-LT"/>
              </w:rPr>
            </w:pPr>
            <w:r w:rsidRPr="00302E13">
              <w:rPr>
                <w:sz w:val="24"/>
                <w:lang w:val="lt-LT"/>
              </w:rPr>
              <w:lastRenderedPageBreak/>
              <w:t>Perkanči</w:t>
            </w:r>
            <w:r>
              <w:rPr>
                <w:sz w:val="24"/>
                <w:lang w:val="lt-LT"/>
              </w:rPr>
              <w:t>oji</w:t>
            </w:r>
            <w:r w:rsidRPr="00302E13">
              <w:rPr>
                <w:sz w:val="24"/>
                <w:lang w:val="lt-LT"/>
              </w:rPr>
              <w:t xml:space="preserve"> organizacija</w:t>
            </w:r>
            <w:r w:rsidRPr="009B0A16">
              <w:rPr>
                <w:sz w:val="24"/>
                <w:lang w:val="lt-LT"/>
              </w:rPr>
              <w:t xml:space="preserve"> (pagal kompetenciją):</w:t>
            </w:r>
          </w:p>
          <w:p w14:paraId="742DBF06"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dalyvauja testavime;</w:t>
            </w:r>
          </w:p>
          <w:p w14:paraId="1A063022"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priima programinę įrangą bandomajai eksploatacijai.</w:t>
            </w:r>
          </w:p>
        </w:tc>
        <w:tc>
          <w:tcPr>
            <w:tcW w:w="1184" w:type="pct"/>
          </w:tcPr>
          <w:p w14:paraId="7A715201" w14:textId="77777777" w:rsidR="003D6F0B" w:rsidRDefault="003D6F0B" w:rsidP="003D6F0B">
            <w:pPr>
              <w:pStyle w:val="LENBUL1arial"/>
              <w:numPr>
                <w:ilvl w:val="0"/>
                <w:numId w:val="15"/>
              </w:numPr>
              <w:tabs>
                <w:tab w:val="clear" w:pos="296"/>
              </w:tabs>
              <w:ind w:left="318" w:hanging="318"/>
              <w:rPr>
                <w:b/>
                <w:bCs/>
                <w:sz w:val="24"/>
                <w:lang w:val="lt-LT"/>
              </w:rPr>
            </w:pPr>
            <w:r w:rsidRPr="00B56316">
              <w:rPr>
                <w:b/>
                <w:bCs/>
                <w:sz w:val="24"/>
                <w:lang w:val="lt-LT"/>
              </w:rPr>
              <w:lastRenderedPageBreak/>
              <w:t xml:space="preserve">Sėkmingai </w:t>
            </w:r>
            <w:r w:rsidRPr="00BC4E5E">
              <w:rPr>
                <w:b/>
                <w:bCs/>
                <w:sz w:val="24"/>
                <w:lang w:val="lt-LT"/>
              </w:rPr>
              <w:t>atliktas priėmimo testavimas</w:t>
            </w:r>
            <w:r w:rsidRPr="00B56316">
              <w:rPr>
                <w:b/>
                <w:bCs/>
                <w:sz w:val="24"/>
                <w:lang w:val="lt-LT"/>
              </w:rPr>
              <w:t>.</w:t>
            </w:r>
          </w:p>
          <w:p w14:paraId="6863DF68" w14:textId="77777777" w:rsidR="003D6F0B" w:rsidRPr="00B56316" w:rsidRDefault="003D6F0B" w:rsidP="003D6F0B">
            <w:pPr>
              <w:pStyle w:val="LENBUL1arial"/>
              <w:numPr>
                <w:ilvl w:val="0"/>
                <w:numId w:val="15"/>
              </w:numPr>
              <w:tabs>
                <w:tab w:val="clear" w:pos="296"/>
              </w:tabs>
              <w:ind w:left="318" w:hanging="318"/>
              <w:rPr>
                <w:b/>
                <w:bCs/>
                <w:sz w:val="24"/>
                <w:lang w:val="lt-LT"/>
              </w:rPr>
            </w:pPr>
            <w:r>
              <w:rPr>
                <w:b/>
                <w:bCs/>
                <w:sz w:val="24"/>
                <w:lang w:val="lt-LT"/>
              </w:rPr>
              <w:t>Sėkmingai atliktas integracinių sąsajų testavimas (</w:t>
            </w:r>
            <w:r w:rsidRPr="00886040">
              <w:rPr>
                <w:sz w:val="24"/>
                <w:lang w:val="lt-LT"/>
              </w:rPr>
              <w:t>MAIS-ĮKNR integracinė sąsaja ištestuota kartu su Projekto vykdytoju VMI)</w:t>
            </w:r>
            <w:r>
              <w:rPr>
                <w:b/>
                <w:bCs/>
                <w:sz w:val="24"/>
                <w:lang w:val="lt-LT"/>
              </w:rPr>
              <w:t xml:space="preserve"> </w:t>
            </w:r>
          </w:p>
          <w:p w14:paraId="5A7E7A1D" w14:textId="77777777" w:rsidR="003D6F0B" w:rsidRPr="00B56316" w:rsidRDefault="003D6F0B" w:rsidP="003D6F0B">
            <w:pPr>
              <w:pStyle w:val="LENBUL1arial"/>
              <w:numPr>
                <w:ilvl w:val="0"/>
                <w:numId w:val="15"/>
              </w:numPr>
              <w:tabs>
                <w:tab w:val="clear" w:pos="296"/>
              </w:tabs>
              <w:ind w:left="318" w:hanging="318"/>
              <w:rPr>
                <w:b/>
                <w:bCs/>
                <w:sz w:val="24"/>
                <w:lang w:val="lt-LT"/>
              </w:rPr>
            </w:pPr>
            <w:r w:rsidRPr="00BC4E5E">
              <w:rPr>
                <w:b/>
                <w:bCs/>
                <w:sz w:val="24"/>
                <w:lang w:val="lt-LT"/>
              </w:rPr>
              <w:t>Parengti / atnaujinti naudotojų vadovai</w:t>
            </w:r>
            <w:r w:rsidRPr="00B56316">
              <w:rPr>
                <w:b/>
                <w:bCs/>
                <w:sz w:val="24"/>
                <w:lang w:val="lt-LT"/>
              </w:rPr>
              <w:t xml:space="preserve"> (dokumentai).</w:t>
            </w:r>
          </w:p>
          <w:p w14:paraId="411F8280" w14:textId="77777777" w:rsidR="003D6F0B" w:rsidRPr="00B56316" w:rsidRDefault="003D6F0B" w:rsidP="003D6F0B">
            <w:pPr>
              <w:pStyle w:val="LENBUL1arial"/>
              <w:numPr>
                <w:ilvl w:val="0"/>
                <w:numId w:val="15"/>
              </w:numPr>
              <w:tabs>
                <w:tab w:val="clear" w:pos="296"/>
              </w:tabs>
              <w:ind w:left="318" w:hanging="318"/>
              <w:rPr>
                <w:b/>
                <w:bCs/>
                <w:sz w:val="24"/>
                <w:lang w:val="lt-LT"/>
              </w:rPr>
            </w:pPr>
            <w:r w:rsidRPr="00B56316">
              <w:rPr>
                <w:b/>
                <w:bCs/>
                <w:sz w:val="24"/>
                <w:lang w:val="lt-LT"/>
              </w:rPr>
              <w:lastRenderedPageBreak/>
              <w:t xml:space="preserve">Parengti / atnaujinti ĮKNR </w:t>
            </w:r>
            <w:r w:rsidRPr="00BC4E5E">
              <w:rPr>
                <w:b/>
                <w:bCs/>
                <w:sz w:val="24"/>
                <w:lang w:val="lt-LT"/>
              </w:rPr>
              <w:t>administravimo dokumentai.</w:t>
            </w:r>
          </w:p>
          <w:p w14:paraId="70DE4BC7" w14:textId="77777777" w:rsidR="003D6F0B" w:rsidRDefault="003D6F0B" w:rsidP="003D6F0B">
            <w:pPr>
              <w:pStyle w:val="LENBUL1arial"/>
              <w:numPr>
                <w:ilvl w:val="0"/>
                <w:numId w:val="15"/>
              </w:numPr>
              <w:tabs>
                <w:tab w:val="clear" w:pos="296"/>
              </w:tabs>
              <w:ind w:left="318" w:hanging="318"/>
              <w:rPr>
                <w:b/>
                <w:bCs/>
                <w:sz w:val="24"/>
                <w:lang w:val="lt-LT"/>
              </w:rPr>
            </w:pPr>
            <w:r w:rsidRPr="00B56316">
              <w:rPr>
                <w:b/>
                <w:bCs/>
                <w:sz w:val="24"/>
                <w:lang w:val="lt-LT"/>
              </w:rPr>
              <w:t>Pateikti komentarai ĮKNR saugos dokumentams.</w:t>
            </w:r>
          </w:p>
          <w:p w14:paraId="1B0E04FC" w14:textId="77777777" w:rsidR="003D6F0B" w:rsidRDefault="003D6F0B" w:rsidP="003D6F0B">
            <w:pPr>
              <w:pStyle w:val="LENBUL1arial"/>
              <w:numPr>
                <w:ilvl w:val="0"/>
                <w:numId w:val="15"/>
              </w:numPr>
              <w:tabs>
                <w:tab w:val="clear" w:pos="296"/>
              </w:tabs>
              <w:ind w:left="318" w:hanging="318"/>
              <w:rPr>
                <w:b/>
                <w:bCs/>
                <w:sz w:val="24"/>
                <w:lang w:val="lt-LT"/>
              </w:rPr>
            </w:pPr>
            <w:r>
              <w:rPr>
                <w:b/>
                <w:bCs/>
                <w:sz w:val="24"/>
                <w:lang w:val="lt-LT"/>
              </w:rPr>
              <w:t>Atnaujintas ĮKNR techninis aprašymas (specifikacija).</w:t>
            </w:r>
          </w:p>
          <w:p w14:paraId="03E1FC69" w14:textId="77777777" w:rsidR="003D6F0B" w:rsidRPr="00B56316" w:rsidRDefault="003D6F0B" w:rsidP="003D6F0B">
            <w:pPr>
              <w:pStyle w:val="LENBUL1arial"/>
              <w:numPr>
                <w:ilvl w:val="0"/>
                <w:numId w:val="15"/>
              </w:numPr>
              <w:tabs>
                <w:tab w:val="clear" w:pos="296"/>
              </w:tabs>
              <w:ind w:left="318" w:hanging="318"/>
              <w:rPr>
                <w:b/>
                <w:bCs/>
                <w:sz w:val="24"/>
                <w:lang w:val="lt-LT"/>
              </w:rPr>
            </w:pPr>
            <w:r w:rsidRPr="008D658D">
              <w:rPr>
                <w:b/>
                <w:bCs/>
                <w:sz w:val="24"/>
                <w:lang w:val="lt-LT"/>
              </w:rPr>
              <w:t>Atnaujintas  išorinių sąsajų dokumentas IKNR-CR2-ISA.</w:t>
            </w:r>
          </w:p>
          <w:p w14:paraId="0F9CF8DA"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Parengta priėmimo testavimo ataskaita</w:t>
            </w:r>
            <w:r w:rsidRPr="007F6CF6">
              <w:rPr>
                <w:sz w:val="24"/>
                <w:lang w:val="lt-LT"/>
              </w:rPr>
              <w:t>.</w:t>
            </w:r>
          </w:p>
          <w:p w14:paraId="14037939" w14:textId="77777777" w:rsidR="003D6F0B" w:rsidRPr="0079332C" w:rsidRDefault="003D6F0B" w:rsidP="003D6F0B">
            <w:pPr>
              <w:pStyle w:val="LENBUL1arial"/>
              <w:numPr>
                <w:ilvl w:val="0"/>
                <w:numId w:val="15"/>
              </w:numPr>
              <w:tabs>
                <w:tab w:val="clear" w:pos="296"/>
              </w:tabs>
              <w:ind w:left="318" w:hanging="318"/>
              <w:rPr>
                <w:sz w:val="24"/>
                <w:lang w:val="lt-LT"/>
              </w:rPr>
            </w:pPr>
            <w:r w:rsidRPr="0079332C">
              <w:rPr>
                <w:rFonts w:cs="Times New Roman"/>
                <w:sz w:val="24"/>
                <w:szCs w:val="24"/>
                <w:lang w:val="lt-LT"/>
              </w:rPr>
              <w:t>Bandomajai eksploatacijai</w:t>
            </w:r>
            <w:r w:rsidRPr="0079332C">
              <w:rPr>
                <w:sz w:val="24"/>
                <w:lang w:val="lt-LT"/>
              </w:rPr>
              <w:t xml:space="preserve"> parengtas</w:t>
            </w:r>
            <w:r>
              <w:rPr>
                <w:sz w:val="24"/>
                <w:lang w:val="lt-LT"/>
              </w:rPr>
              <w:t xml:space="preserve"> ĮKNR</w:t>
            </w:r>
            <w:r w:rsidRPr="0079332C">
              <w:rPr>
                <w:sz w:val="24"/>
                <w:lang w:val="lt-LT"/>
              </w:rPr>
              <w:t>.</w:t>
            </w:r>
          </w:p>
          <w:p w14:paraId="644E31C2" w14:textId="77777777" w:rsidR="003D6F0B" w:rsidRPr="001E02E9" w:rsidRDefault="003D6F0B" w:rsidP="003D6F0B">
            <w:pPr>
              <w:pStyle w:val="LENBUL1arial"/>
              <w:numPr>
                <w:ilvl w:val="0"/>
                <w:numId w:val="15"/>
              </w:numPr>
              <w:tabs>
                <w:tab w:val="clear" w:pos="296"/>
              </w:tabs>
              <w:ind w:left="318" w:hanging="318"/>
              <w:rPr>
                <w:sz w:val="24"/>
                <w:lang w:val="lt-LT"/>
              </w:rPr>
            </w:pPr>
            <w:r w:rsidRPr="007F6CF6">
              <w:rPr>
                <w:rFonts w:cs="Times New Roman"/>
                <w:sz w:val="24"/>
                <w:szCs w:val="24"/>
                <w:lang w:val="lt-LT"/>
              </w:rPr>
              <w:t xml:space="preserve">Rezultatai turi būti suderinti su </w:t>
            </w:r>
            <w:r w:rsidRPr="00302E13">
              <w:rPr>
                <w:sz w:val="24"/>
                <w:lang w:val="lt-LT"/>
              </w:rPr>
              <w:t>Perkančiąja organizacija</w:t>
            </w:r>
            <w:r w:rsidRPr="001E02E9">
              <w:rPr>
                <w:rFonts w:cs="Times New Roman"/>
                <w:sz w:val="24"/>
                <w:szCs w:val="24"/>
                <w:lang w:val="lt-LT"/>
              </w:rPr>
              <w:t>.</w:t>
            </w:r>
          </w:p>
        </w:tc>
        <w:tc>
          <w:tcPr>
            <w:tcW w:w="1371" w:type="pct"/>
          </w:tcPr>
          <w:p w14:paraId="26D7C635" w14:textId="101ECC36" w:rsidR="003D6F0B" w:rsidRPr="009B0A16" w:rsidRDefault="003D6F0B" w:rsidP="008D1135">
            <w:pPr>
              <w:pStyle w:val="Lentekstasarial"/>
              <w:spacing w:before="0" w:after="0"/>
              <w:rPr>
                <w:sz w:val="24"/>
                <w:lang w:val="lt-LT"/>
              </w:rPr>
            </w:pPr>
            <w:r w:rsidRPr="001B5C13">
              <w:rPr>
                <w:sz w:val="24"/>
                <w:lang w:val="lt-LT"/>
              </w:rPr>
              <w:lastRenderedPageBreak/>
              <w:t>Priėmimo testavimas turi būti atliktas iki bandomosios eksploatacijos pradžios</w:t>
            </w:r>
            <w:r>
              <w:rPr>
                <w:sz w:val="24"/>
                <w:lang w:val="lt-LT"/>
              </w:rPr>
              <w:t xml:space="preserve"> pagal </w:t>
            </w:r>
            <w:r w:rsidR="00F53D94">
              <w:rPr>
                <w:sz w:val="24"/>
                <w:lang w:val="lt-LT"/>
              </w:rPr>
              <w:t>suderintą</w:t>
            </w:r>
            <w:r>
              <w:rPr>
                <w:sz w:val="24"/>
                <w:lang w:val="lt-LT"/>
              </w:rPr>
              <w:t xml:space="preserve"> grafiką. </w:t>
            </w:r>
          </w:p>
        </w:tc>
      </w:tr>
      <w:tr w:rsidR="003D6F0B" w:rsidRPr="009B0A16" w14:paraId="3D9960FC" w14:textId="77777777" w:rsidTr="00067B80">
        <w:tc>
          <w:tcPr>
            <w:tcW w:w="293" w:type="pct"/>
          </w:tcPr>
          <w:p w14:paraId="08C3FFAB"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929" w:type="pct"/>
          </w:tcPr>
          <w:p w14:paraId="6234050E" w14:textId="77777777" w:rsidR="003D6F0B" w:rsidRPr="009B0A16" w:rsidRDefault="003D6F0B" w:rsidP="008D1135">
            <w:pPr>
              <w:pStyle w:val="Lentekstasarial"/>
              <w:spacing w:before="0" w:after="0"/>
              <w:rPr>
                <w:b/>
                <w:sz w:val="24"/>
                <w:lang w:val="lt-LT"/>
              </w:rPr>
            </w:pPr>
            <w:r w:rsidRPr="00D70A3F">
              <w:rPr>
                <w:b/>
                <w:sz w:val="24"/>
                <w:lang w:val="lt-LT"/>
              </w:rPr>
              <w:t xml:space="preserve">Diegimas </w:t>
            </w:r>
            <w:r>
              <w:rPr>
                <w:b/>
                <w:sz w:val="24"/>
                <w:lang w:val="lt-LT"/>
              </w:rPr>
              <w:t xml:space="preserve">gamybinėje </w:t>
            </w:r>
            <w:r w:rsidRPr="00D70A3F">
              <w:rPr>
                <w:b/>
                <w:sz w:val="24"/>
                <w:lang w:val="lt-LT"/>
              </w:rPr>
              <w:t>aplinkoje</w:t>
            </w:r>
          </w:p>
        </w:tc>
        <w:tc>
          <w:tcPr>
            <w:tcW w:w="1223" w:type="pct"/>
          </w:tcPr>
          <w:p w14:paraId="00B2E44C" w14:textId="77777777" w:rsidR="003D6F0B" w:rsidRPr="0079332C" w:rsidRDefault="003D6F0B" w:rsidP="008D1135">
            <w:pPr>
              <w:pStyle w:val="Lentekstasarial"/>
              <w:spacing w:before="0" w:after="0"/>
              <w:rPr>
                <w:sz w:val="24"/>
                <w:lang w:val="lt-LT"/>
              </w:rPr>
            </w:pPr>
            <w:r w:rsidRPr="0079332C">
              <w:rPr>
                <w:sz w:val="24"/>
                <w:lang w:val="lt-LT"/>
              </w:rPr>
              <w:t>Diegėjas:</w:t>
            </w:r>
          </w:p>
          <w:p w14:paraId="69ECF4E6" w14:textId="77777777" w:rsidR="003D6F0B" w:rsidRPr="0079332C" w:rsidRDefault="003D6F0B" w:rsidP="003D6F0B">
            <w:pPr>
              <w:pStyle w:val="LENBUL1arial"/>
              <w:numPr>
                <w:ilvl w:val="0"/>
                <w:numId w:val="15"/>
              </w:numPr>
              <w:tabs>
                <w:tab w:val="clear" w:pos="296"/>
              </w:tabs>
              <w:ind w:left="318" w:hanging="318"/>
              <w:rPr>
                <w:sz w:val="24"/>
                <w:lang w:val="lt-LT"/>
              </w:rPr>
            </w:pPr>
            <w:r w:rsidRPr="0079332C">
              <w:rPr>
                <w:sz w:val="24"/>
                <w:lang w:val="lt-LT"/>
              </w:rPr>
              <w:t>parengia ir pateikia programinę įrangą tinkamą įdiegimui</w:t>
            </w:r>
            <w:r>
              <w:rPr>
                <w:sz w:val="24"/>
                <w:lang w:val="lt-LT"/>
              </w:rPr>
              <w:t xml:space="preserve"> IRD gamybinėje aplinkoje</w:t>
            </w:r>
            <w:r w:rsidRPr="0079332C">
              <w:rPr>
                <w:sz w:val="24"/>
                <w:lang w:val="lt-LT"/>
              </w:rPr>
              <w:t>.</w:t>
            </w:r>
          </w:p>
          <w:p w14:paraId="427C0BB9" w14:textId="77777777" w:rsidR="003D6F0B" w:rsidRDefault="003D6F0B" w:rsidP="003D6F0B">
            <w:pPr>
              <w:pStyle w:val="LENBUL1arial"/>
              <w:numPr>
                <w:ilvl w:val="0"/>
                <w:numId w:val="15"/>
              </w:numPr>
              <w:tabs>
                <w:tab w:val="clear" w:pos="296"/>
              </w:tabs>
              <w:ind w:left="318" w:hanging="318"/>
              <w:rPr>
                <w:sz w:val="24"/>
                <w:lang w:val="lt-LT"/>
              </w:rPr>
            </w:pPr>
            <w:r>
              <w:rPr>
                <w:sz w:val="24"/>
                <w:lang w:val="lt-LT"/>
              </w:rPr>
              <w:t>konsultuoja Perkančiąją organizaciją programinės įrangos įdiegimo į gamybinę aplinką klausimais.</w:t>
            </w:r>
          </w:p>
          <w:p w14:paraId="2BDA9A4A" w14:textId="77777777" w:rsidR="003D6F0B" w:rsidRPr="00BB1C78" w:rsidRDefault="003D6F0B" w:rsidP="003D6F0B">
            <w:pPr>
              <w:pStyle w:val="LENBUL1arial"/>
              <w:numPr>
                <w:ilvl w:val="0"/>
                <w:numId w:val="15"/>
              </w:numPr>
              <w:tabs>
                <w:tab w:val="clear" w:pos="296"/>
              </w:tabs>
              <w:ind w:left="318" w:hanging="318"/>
              <w:rPr>
                <w:sz w:val="24"/>
                <w:lang w:val="lt-LT"/>
              </w:rPr>
            </w:pPr>
            <w:r w:rsidRPr="00BB1C78">
              <w:rPr>
                <w:sz w:val="24"/>
                <w:lang w:val="lt-LT"/>
              </w:rPr>
              <w:t>rengia bandomosios eksploatacijos planą.</w:t>
            </w:r>
          </w:p>
          <w:p w14:paraId="7C5DD9CD" w14:textId="77777777" w:rsidR="003D6F0B" w:rsidRPr="0079332C" w:rsidRDefault="003D6F0B" w:rsidP="008D1135">
            <w:pPr>
              <w:pStyle w:val="Lentekstasarial"/>
              <w:spacing w:before="0" w:after="0"/>
              <w:rPr>
                <w:sz w:val="24"/>
                <w:lang w:val="lt-LT"/>
              </w:rPr>
            </w:pPr>
            <w:r w:rsidRPr="0079332C">
              <w:rPr>
                <w:sz w:val="24"/>
                <w:lang w:val="lt-LT"/>
              </w:rPr>
              <w:t>Perkančioji organizacija:</w:t>
            </w:r>
          </w:p>
          <w:p w14:paraId="37799445" w14:textId="77777777" w:rsidR="003D6F0B" w:rsidRDefault="003D6F0B" w:rsidP="003D6F0B">
            <w:pPr>
              <w:pStyle w:val="LENBUL1arial"/>
              <w:numPr>
                <w:ilvl w:val="0"/>
                <w:numId w:val="15"/>
              </w:numPr>
              <w:tabs>
                <w:tab w:val="clear" w:pos="296"/>
              </w:tabs>
              <w:ind w:left="318" w:hanging="318"/>
              <w:rPr>
                <w:sz w:val="24"/>
                <w:lang w:val="lt-LT"/>
              </w:rPr>
            </w:pPr>
            <w:r w:rsidRPr="0079332C">
              <w:rPr>
                <w:sz w:val="24"/>
                <w:lang w:val="lt-LT"/>
              </w:rPr>
              <w:t xml:space="preserve">įdiegia programinę įrangą į </w:t>
            </w:r>
            <w:r>
              <w:rPr>
                <w:sz w:val="24"/>
                <w:lang w:val="lt-LT"/>
              </w:rPr>
              <w:t>gamybinės</w:t>
            </w:r>
            <w:r w:rsidRPr="0079332C">
              <w:rPr>
                <w:sz w:val="24"/>
                <w:lang w:val="lt-LT"/>
              </w:rPr>
              <w:t xml:space="preserve"> eksploatacij</w:t>
            </w:r>
            <w:r>
              <w:rPr>
                <w:sz w:val="24"/>
                <w:lang w:val="lt-LT"/>
              </w:rPr>
              <w:t>os aplinką</w:t>
            </w:r>
            <w:r w:rsidRPr="0079332C">
              <w:rPr>
                <w:sz w:val="24"/>
                <w:lang w:val="lt-LT"/>
              </w:rPr>
              <w:t>.</w:t>
            </w:r>
          </w:p>
          <w:p w14:paraId="4E39EC37" w14:textId="77777777" w:rsidR="003D6F0B" w:rsidRPr="0079332C" w:rsidRDefault="003D6F0B" w:rsidP="003D6F0B">
            <w:pPr>
              <w:pStyle w:val="LENBUL1arial"/>
              <w:numPr>
                <w:ilvl w:val="0"/>
                <w:numId w:val="15"/>
              </w:numPr>
              <w:tabs>
                <w:tab w:val="clear" w:pos="296"/>
              </w:tabs>
              <w:ind w:left="318" w:hanging="318"/>
              <w:rPr>
                <w:sz w:val="24"/>
                <w:lang w:val="lt-LT"/>
              </w:rPr>
            </w:pPr>
            <w:r w:rsidRPr="0079332C">
              <w:rPr>
                <w:sz w:val="24"/>
                <w:lang w:val="lt-LT"/>
              </w:rPr>
              <w:t>teikia pastabas ir rekomendacijas bandomosios eksploatacijos planui</w:t>
            </w:r>
          </w:p>
        </w:tc>
        <w:tc>
          <w:tcPr>
            <w:tcW w:w="1184" w:type="pct"/>
          </w:tcPr>
          <w:p w14:paraId="1F27C8F5" w14:textId="77777777" w:rsidR="003D6F0B" w:rsidRPr="0079332C" w:rsidRDefault="003D6F0B" w:rsidP="003D6F0B">
            <w:pPr>
              <w:pStyle w:val="LENBUL1arial"/>
              <w:numPr>
                <w:ilvl w:val="0"/>
                <w:numId w:val="15"/>
              </w:numPr>
              <w:tabs>
                <w:tab w:val="clear" w:pos="296"/>
              </w:tabs>
              <w:ind w:left="318" w:hanging="318"/>
              <w:rPr>
                <w:sz w:val="24"/>
                <w:lang w:val="lt-LT"/>
              </w:rPr>
            </w:pPr>
            <w:r w:rsidRPr="0079332C">
              <w:rPr>
                <w:b/>
                <w:sz w:val="24"/>
                <w:lang w:val="lt-LT"/>
              </w:rPr>
              <w:t>Sukurta programinė įranga ir įdiegta</w:t>
            </w:r>
            <w:r>
              <w:rPr>
                <w:sz w:val="24"/>
                <w:lang w:val="lt-LT"/>
              </w:rPr>
              <w:t xml:space="preserve"> gamybinės eksploatacijos aplinkoje</w:t>
            </w:r>
            <w:r w:rsidRPr="0079332C">
              <w:rPr>
                <w:sz w:val="24"/>
                <w:lang w:val="lt-LT"/>
              </w:rPr>
              <w:t>.</w:t>
            </w:r>
          </w:p>
          <w:p w14:paraId="545523B6" w14:textId="77777777" w:rsidR="003D6F0B" w:rsidRPr="0079332C" w:rsidRDefault="003D6F0B" w:rsidP="003D6F0B">
            <w:pPr>
              <w:pStyle w:val="LENBUL1arial"/>
              <w:numPr>
                <w:ilvl w:val="0"/>
                <w:numId w:val="15"/>
              </w:numPr>
              <w:tabs>
                <w:tab w:val="clear" w:pos="296"/>
              </w:tabs>
              <w:ind w:left="318" w:hanging="318"/>
              <w:rPr>
                <w:sz w:val="24"/>
                <w:lang w:val="lt-LT"/>
              </w:rPr>
            </w:pPr>
            <w:r w:rsidRPr="0079332C">
              <w:rPr>
                <w:sz w:val="24"/>
                <w:lang w:val="lt-LT"/>
              </w:rPr>
              <w:t xml:space="preserve">Parengtas ir suderintas </w:t>
            </w:r>
            <w:r w:rsidRPr="0079332C">
              <w:rPr>
                <w:b/>
                <w:sz w:val="24"/>
                <w:lang w:val="lt-LT"/>
              </w:rPr>
              <w:t>bandomosios eksploatacijos planas</w:t>
            </w:r>
            <w:r w:rsidRPr="0079332C">
              <w:rPr>
                <w:sz w:val="24"/>
                <w:lang w:val="lt-LT"/>
              </w:rPr>
              <w:t>.</w:t>
            </w:r>
          </w:p>
          <w:p w14:paraId="6147EC9C" w14:textId="77777777" w:rsidR="003D6F0B" w:rsidRPr="0079332C" w:rsidRDefault="003D6F0B" w:rsidP="003D6F0B">
            <w:pPr>
              <w:pStyle w:val="LENBUL1arial"/>
              <w:numPr>
                <w:ilvl w:val="0"/>
                <w:numId w:val="15"/>
              </w:numPr>
              <w:tabs>
                <w:tab w:val="clear" w:pos="296"/>
              </w:tabs>
              <w:ind w:left="318" w:hanging="318"/>
              <w:rPr>
                <w:sz w:val="24"/>
                <w:lang w:val="lt-LT"/>
              </w:rPr>
            </w:pPr>
            <w:r w:rsidRPr="0079332C">
              <w:rPr>
                <w:sz w:val="24"/>
                <w:lang w:val="lt-LT"/>
              </w:rPr>
              <w:t>Rezultatai turi būti suderinti su Perkančiąja organizacija.</w:t>
            </w:r>
          </w:p>
        </w:tc>
        <w:tc>
          <w:tcPr>
            <w:tcW w:w="1371" w:type="pct"/>
          </w:tcPr>
          <w:p w14:paraId="1F4D014E" w14:textId="77777777" w:rsidR="003D6F0B" w:rsidRPr="009B0A16" w:rsidRDefault="003D6F0B" w:rsidP="008D1135">
            <w:pPr>
              <w:pStyle w:val="Lentekstasarial"/>
              <w:spacing w:before="0" w:after="0"/>
              <w:rPr>
                <w:sz w:val="24"/>
                <w:lang w:val="lt-LT"/>
              </w:rPr>
            </w:pPr>
            <w:r w:rsidRPr="009B0A16">
              <w:rPr>
                <w:sz w:val="24"/>
                <w:lang w:val="lt-LT"/>
              </w:rPr>
              <w:t>Šis diegimas gali vykti tik po sėkmingai įvykusio priėmimo testavimo.</w:t>
            </w:r>
          </w:p>
          <w:p w14:paraId="6837BEA3" w14:textId="77777777" w:rsidR="003D6F0B" w:rsidRPr="009B0A16" w:rsidRDefault="003D6F0B" w:rsidP="008D1135">
            <w:pPr>
              <w:pStyle w:val="Lentekstasarial"/>
              <w:spacing w:before="0" w:after="0"/>
              <w:rPr>
                <w:sz w:val="24"/>
                <w:lang w:val="lt-LT"/>
              </w:rPr>
            </w:pPr>
            <w:r w:rsidRPr="009B0A16">
              <w:rPr>
                <w:sz w:val="24"/>
                <w:lang w:val="lt-LT"/>
              </w:rPr>
              <w:t>Šis diegimo etapas turi būti baigtas iki bandomosios eksploatacijos pradžios.</w:t>
            </w:r>
          </w:p>
        </w:tc>
      </w:tr>
      <w:tr w:rsidR="003D6F0B" w:rsidRPr="00536E88" w14:paraId="6A34359D" w14:textId="77777777" w:rsidTr="00067B80">
        <w:tc>
          <w:tcPr>
            <w:tcW w:w="293" w:type="pct"/>
          </w:tcPr>
          <w:p w14:paraId="402A815B"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929" w:type="pct"/>
          </w:tcPr>
          <w:p w14:paraId="39B169C8" w14:textId="77777777" w:rsidR="003D6F0B" w:rsidRPr="009B0A16" w:rsidRDefault="003D6F0B" w:rsidP="008D1135">
            <w:pPr>
              <w:pStyle w:val="Lentekstasarial"/>
              <w:spacing w:before="0" w:after="0"/>
              <w:rPr>
                <w:b/>
                <w:sz w:val="24"/>
                <w:lang w:val="lt-LT"/>
              </w:rPr>
            </w:pPr>
            <w:r w:rsidRPr="009B0A16">
              <w:rPr>
                <w:b/>
                <w:sz w:val="24"/>
                <w:lang w:val="lt-LT"/>
              </w:rPr>
              <w:t>Bandomoji eksploatacija</w:t>
            </w:r>
          </w:p>
        </w:tc>
        <w:tc>
          <w:tcPr>
            <w:tcW w:w="1223" w:type="pct"/>
          </w:tcPr>
          <w:p w14:paraId="663402CF" w14:textId="77777777" w:rsidR="003D6F0B" w:rsidRPr="009B0A16" w:rsidRDefault="003D6F0B" w:rsidP="008D1135">
            <w:pPr>
              <w:pStyle w:val="Lentekstasarial"/>
              <w:spacing w:before="0" w:after="0"/>
              <w:rPr>
                <w:sz w:val="24"/>
                <w:lang w:val="lt-LT"/>
              </w:rPr>
            </w:pPr>
            <w:r w:rsidRPr="009B0A16">
              <w:rPr>
                <w:sz w:val="24"/>
                <w:lang w:val="lt-LT"/>
              </w:rPr>
              <w:t>Diegėjas:</w:t>
            </w:r>
          </w:p>
          <w:p w14:paraId="745CA147"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teikia konsultacijas bandomosios eksploatacijos klausimais;</w:t>
            </w:r>
          </w:p>
          <w:p w14:paraId="20A41815" w14:textId="77777777" w:rsidR="003D6F0B" w:rsidRDefault="003D6F0B" w:rsidP="003D6F0B">
            <w:pPr>
              <w:pStyle w:val="LENBUL1arial"/>
              <w:numPr>
                <w:ilvl w:val="0"/>
                <w:numId w:val="15"/>
              </w:numPr>
              <w:tabs>
                <w:tab w:val="clear" w:pos="296"/>
              </w:tabs>
              <w:ind w:left="318" w:hanging="318"/>
              <w:rPr>
                <w:sz w:val="24"/>
                <w:lang w:val="lt-LT"/>
              </w:rPr>
            </w:pPr>
            <w:r w:rsidRPr="007F6CF6">
              <w:rPr>
                <w:sz w:val="24"/>
                <w:lang w:val="lt-LT"/>
              </w:rPr>
              <w:t>reaguoja ir pašalina eksploatacijos metu nustatytus defektus;</w:t>
            </w:r>
          </w:p>
          <w:p w14:paraId="523C97B3" w14:textId="77777777" w:rsidR="003D6F0B" w:rsidRPr="007F6CF6" w:rsidRDefault="003D6F0B" w:rsidP="003D6F0B">
            <w:pPr>
              <w:pStyle w:val="LENBUL1arial"/>
              <w:numPr>
                <w:ilvl w:val="0"/>
                <w:numId w:val="15"/>
              </w:numPr>
              <w:tabs>
                <w:tab w:val="clear" w:pos="296"/>
              </w:tabs>
              <w:ind w:left="318" w:hanging="318"/>
              <w:rPr>
                <w:sz w:val="24"/>
                <w:lang w:val="lt-LT"/>
              </w:rPr>
            </w:pPr>
            <w:r>
              <w:rPr>
                <w:sz w:val="24"/>
                <w:lang w:val="lt-LT"/>
              </w:rPr>
              <w:t xml:space="preserve">bendradarbiauja su </w:t>
            </w:r>
            <w:r w:rsidRPr="00876B31">
              <w:rPr>
                <w:sz w:val="24"/>
                <w:lang w:val="lt-LT"/>
              </w:rPr>
              <w:t>Valstybinės mokesčių inspekcijos ir Nacionalinės teismų administracijos atstovais</w:t>
            </w:r>
            <w:r>
              <w:rPr>
                <w:sz w:val="24"/>
                <w:lang w:val="lt-LT"/>
              </w:rPr>
              <w:t xml:space="preserve"> siekiant operatyviai išspręsti eksploatacijos metu su integracinių sąsajų veikimu susijusius trūkumus;</w:t>
            </w:r>
          </w:p>
          <w:p w14:paraId="79947F19"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užtikrina ekspertų konsultavimą Perkančiosios organizacijos darbuotojams;</w:t>
            </w:r>
          </w:p>
          <w:p w14:paraId="50DCD073"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užtikrina</w:t>
            </w:r>
            <w:r>
              <w:rPr>
                <w:sz w:val="24"/>
                <w:lang w:val="lt-LT"/>
              </w:rPr>
              <w:t xml:space="preserve"> ĮKNR </w:t>
            </w:r>
            <w:r w:rsidRPr="007F6CF6">
              <w:rPr>
                <w:sz w:val="24"/>
                <w:lang w:val="lt-LT"/>
              </w:rPr>
              <w:t>duomenų integralumą ir vientisumą;</w:t>
            </w:r>
          </w:p>
          <w:p w14:paraId="4235BB0C"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atlieka reikiamus pakeitimus atsižvelgiant į atsparumo įsilaužimams ir </w:t>
            </w:r>
            <w:r w:rsidRPr="007F6CF6">
              <w:rPr>
                <w:sz w:val="24"/>
                <w:lang w:val="lt-LT"/>
              </w:rPr>
              <w:lastRenderedPageBreak/>
              <w:t>našumo testavimo rezultatus;</w:t>
            </w:r>
          </w:p>
          <w:p w14:paraId="22558B16"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parengia bandomosios eksploatacijos rezultatų ataskaitą;</w:t>
            </w:r>
          </w:p>
          <w:p w14:paraId="46C588A8"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parengia garantinės priežiūros procedūros dokumentus.</w:t>
            </w:r>
          </w:p>
          <w:p w14:paraId="231881AE" w14:textId="77777777" w:rsidR="003D6F0B" w:rsidRPr="009B0A16" w:rsidRDefault="003D6F0B" w:rsidP="008D1135">
            <w:pPr>
              <w:pStyle w:val="Lentekstasarial"/>
              <w:spacing w:before="0" w:after="0"/>
              <w:rPr>
                <w:sz w:val="24"/>
                <w:lang w:val="lt-LT"/>
              </w:rPr>
            </w:pPr>
            <w:r w:rsidRPr="00233382">
              <w:rPr>
                <w:sz w:val="24"/>
                <w:lang w:val="lt-LT"/>
              </w:rPr>
              <w:t>Perkanči</w:t>
            </w:r>
            <w:r>
              <w:rPr>
                <w:sz w:val="24"/>
                <w:lang w:val="lt-LT"/>
              </w:rPr>
              <w:t>oji</w:t>
            </w:r>
            <w:r w:rsidRPr="00233382">
              <w:rPr>
                <w:sz w:val="24"/>
                <w:lang w:val="lt-LT"/>
              </w:rPr>
              <w:t xml:space="preserve"> organizacija</w:t>
            </w:r>
            <w:r w:rsidRPr="009B0A16">
              <w:rPr>
                <w:sz w:val="24"/>
                <w:lang w:val="lt-LT"/>
              </w:rPr>
              <w:t xml:space="preserve"> (pagal kompetenciją):</w:t>
            </w:r>
          </w:p>
          <w:p w14:paraId="7E33B238"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dirba su įdiegtu</w:t>
            </w:r>
            <w:r>
              <w:rPr>
                <w:sz w:val="24"/>
                <w:lang w:val="lt-LT"/>
              </w:rPr>
              <w:t xml:space="preserve"> ĮKNR</w:t>
            </w:r>
            <w:r w:rsidRPr="007F6CF6">
              <w:rPr>
                <w:sz w:val="24"/>
                <w:lang w:val="lt-LT"/>
              </w:rPr>
              <w:t>;</w:t>
            </w:r>
          </w:p>
          <w:p w14:paraId="20490F86"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registruoja bandomosios eksploatacijos metu nustatytas klaidas;</w:t>
            </w:r>
          </w:p>
          <w:p w14:paraId="2DE540DA"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vykdo bandomosios eksploatacijos metu nustatytų problemų šalinimo kontrolę.</w:t>
            </w:r>
          </w:p>
        </w:tc>
        <w:tc>
          <w:tcPr>
            <w:tcW w:w="1184" w:type="pct"/>
          </w:tcPr>
          <w:p w14:paraId="4EF5B560"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lastRenderedPageBreak/>
              <w:t xml:space="preserve">Parengta </w:t>
            </w:r>
            <w:r w:rsidRPr="007F6CF6">
              <w:rPr>
                <w:b/>
                <w:sz w:val="24"/>
                <w:lang w:val="lt-LT"/>
              </w:rPr>
              <w:t>bandomosios eksploatacijos ataskaita</w:t>
            </w:r>
            <w:r w:rsidRPr="007F6CF6">
              <w:rPr>
                <w:sz w:val="24"/>
                <w:lang w:val="lt-LT"/>
              </w:rPr>
              <w:t>;</w:t>
            </w:r>
          </w:p>
          <w:p w14:paraId="433BF6F8"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Pašalintos bandomosios eksploatacijos metu nustatytos klaidos</w:t>
            </w:r>
            <w:r w:rsidRPr="007F6CF6">
              <w:rPr>
                <w:sz w:val="24"/>
                <w:lang w:val="lt-LT"/>
              </w:rPr>
              <w:t>. Diegėjas bandomosios eksploatacijos metu pagal suderintą klaidų šalinimo grafiką turi šalinti visus</w:t>
            </w:r>
            <w:r>
              <w:rPr>
                <w:sz w:val="24"/>
                <w:lang w:val="lt-LT"/>
              </w:rPr>
              <w:t xml:space="preserve"> ĮKNR </w:t>
            </w:r>
            <w:r w:rsidRPr="007F6CF6">
              <w:rPr>
                <w:sz w:val="24"/>
                <w:lang w:val="lt-LT"/>
              </w:rPr>
              <w:t>trūkumus, užregistruotus bandomosios eksploatacijos problemų registre;</w:t>
            </w:r>
          </w:p>
          <w:p w14:paraId="6E7E72CA"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Suteiktos konsultacijos</w:t>
            </w:r>
            <w:r w:rsidRPr="007F6CF6">
              <w:rPr>
                <w:sz w:val="24"/>
                <w:lang w:val="lt-LT"/>
              </w:rPr>
              <w:t>;</w:t>
            </w:r>
          </w:p>
          <w:p w14:paraId="0406A267"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Sėkmingai </w:t>
            </w:r>
            <w:r w:rsidRPr="007F6CF6">
              <w:rPr>
                <w:b/>
                <w:sz w:val="24"/>
                <w:lang w:val="lt-LT"/>
              </w:rPr>
              <w:t>įvykdyta bandomoji eksploatacija</w:t>
            </w:r>
            <w:r w:rsidRPr="007F6CF6">
              <w:rPr>
                <w:sz w:val="24"/>
                <w:lang w:val="lt-LT"/>
              </w:rPr>
              <w:t>.</w:t>
            </w:r>
          </w:p>
          <w:p w14:paraId="0D90F601"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Parengtas garantinės priežiūros procedūros dokumentas</w:t>
            </w:r>
            <w:r w:rsidRPr="007F6CF6">
              <w:rPr>
                <w:sz w:val="24"/>
                <w:lang w:val="lt-LT"/>
              </w:rPr>
              <w:t xml:space="preserve"> (įskaitant</w:t>
            </w:r>
            <w:r>
              <w:rPr>
                <w:sz w:val="24"/>
                <w:lang w:val="lt-LT"/>
              </w:rPr>
              <w:t xml:space="preserve"> ĮKNR </w:t>
            </w:r>
            <w:r w:rsidRPr="007F6CF6">
              <w:rPr>
                <w:sz w:val="24"/>
                <w:lang w:val="lt-LT"/>
              </w:rPr>
              <w:t xml:space="preserve">pakeitimų valdymo procedūrą). Dokumente turi būti aprašytas garantinės priežiūros teikimo būdas, </w:t>
            </w:r>
            <w:r w:rsidRPr="007F6CF6">
              <w:rPr>
                <w:sz w:val="24"/>
                <w:lang w:val="lt-LT"/>
              </w:rPr>
              <w:lastRenderedPageBreak/>
              <w:t xml:space="preserve">detalizuotos garantinės priežiūros teikimo sąlygos, Diegėjo atsakomybė, </w:t>
            </w:r>
            <w:r w:rsidRPr="00233382">
              <w:rPr>
                <w:sz w:val="24"/>
                <w:lang w:val="lt-LT"/>
              </w:rPr>
              <w:t>Perkanči</w:t>
            </w:r>
            <w:r>
              <w:rPr>
                <w:sz w:val="24"/>
                <w:lang w:val="lt-LT"/>
              </w:rPr>
              <w:t>osios</w:t>
            </w:r>
            <w:r w:rsidRPr="00233382">
              <w:rPr>
                <w:sz w:val="24"/>
                <w:lang w:val="lt-LT"/>
              </w:rPr>
              <w:t xml:space="preserve"> organizacij</w:t>
            </w:r>
            <w:r>
              <w:rPr>
                <w:sz w:val="24"/>
                <w:lang w:val="lt-LT"/>
              </w:rPr>
              <w:t>os</w:t>
            </w:r>
            <w:r w:rsidRPr="001E02E9">
              <w:rPr>
                <w:sz w:val="24"/>
                <w:lang w:val="lt-LT"/>
              </w:rPr>
              <w:t xml:space="preserve"> atsakomybė, kontaktinė informacija, papildomos tvarkos (eskalavimo, klaidų registravimo, konsultavimo)). Detalūs reikalavimai garantinei priežiūrai pateikti </w:t>
            </w:r>
            <w:r w:rsidRPr="007F6CF6">
              <w:rPr>
                <w:sz w:val="24"/>
                <w:lang w:val="lt-LT"/>
              </w:rPr>
              <w:fldChar w:fldCharType="begin"/>
            </w:r>
            <w:r w:rsidRPr="007F6CF6">
              <w:rPr>
                <w:sz w:val="24"/>
                <w:lang w:val="lt-LT"/>
              </w:rPr>
              <w:instrText xml:space="preserve"> REF _Ref535938593 \r \h </w:instrText>
            </w:r>
            <w:r w:rsidRPr="007F6CF6">
              <w:rPr>
                <w:sz w:val="24"/>
                <w:lang w:val="lt-LT"/>
              </w:rPr>
            </w:r>
            <w:r w:rsidRPr="007F6CF6">
              <w:rPr>
                <w:sz w:val="24"/>
                <w:lang w:val="lt-LT"/>
              </w:rPr>
              <w:fldChar w:fldCharType="separate"/>
            </w:r>
            <w:r>
              <w:rPr>
                <w:sz w:val="24"/>
                <w:lang w:val="lt-LT"/>
              </w:rPr>
              <w:t>7.8.8</w:t>
            </w:r>
            <w:r w:rsidRPr="007F6CF6">
              <w:rPr>
                <w:sz w:val="24"/>
                <w:lang w:val="lt-LT"/>
              </w:rPr>
              <w:fldChar w:fldCharType="end"/>
            </w:r>
            <w:r w:rsidRPr="007F6CF6">
              <w:rPr>
                <w:sz w:val="24"/>
                <w:lang w:val="lt-LT"/>
              </w:rPr>
              <w:t xml:space="preserve"> skyrelyje.</w:t>
            </w:r>
          </w:p>
          <w:p w14:paraId="0D3A3AC4"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Atlikti reikiami pakeitimai</w:t>
            </w:r>
            <w:r w:rsidRPr="007F6CF6">
              <w:rPr>
                <w:sz w:val="24"/>
                <w:lang w:val="lt-LT"/>
              </w:rPr>
              <w:t xml:space="preserve"> atsižvelgiant į atsparumo įsilaužimams ir našumo testavimo rezultatus.</w:t>
            </w:r>
          </w:p>
          <w:p w14:paraId="0DED1FBD" w14:textId="77777777" w:rsidR="003D6F0B" w:rsidRPr="0079332C"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Rezultatai turi būti suderinti su </w:t>
            </w:r>
            <w:r w:rsidRPr="00233382">
              <w:rPr>
                <w:sz w:val="24"/>
                <w:lang w:val="lt-LT"/>
              </w:rPr>
              <w:t>Perkančiąja organizacija</w:t>
            </w:r>
            <w:r w:rsidRPr="001E02E9">
              <w:rPr>
                <w:sz w:val="24"/>
                <w:lang w:val="lt-LT"/>
              </w:rPr>
              <w:t>.</w:t>
            </w:r>
          </w:p>
        </w:tc>
        <w:tc>
          <w:tcPr>
            <w:tcW w:w="1371" w:type="pct"/>
          </w:tcPr>
          <w:p w14:paraId="5CE7416B" w14:textId="77777777" w:rsidR="003D6F0B" w:rsidRPr="009B0A16" w:rsidRDefault="003D6F0B" w:rsidP="008D1135">
            <w:pPr>
              <w:pStyle w:val="Lentekstasarial"/>
              <w:spacing w:after="0"/>
              <w:rPr>
                <w:sz w:val="24"/>
                <w:lang w:val="lt-LT"/>
              </w:rPr>
            </w:pPr>
            <w:r w:rsidRPr="009B0A16">
              <w:rPr>
                <w:sz w:val="24"/>
                <w:lang w:val="lt-LT"/>
              </w:rPr>
              <w:lastRenderedPageBreak/>
              <w:t>Bandomoji eksploatacija turi trukti ne trumpiau nei 1 mėnesį.</w:t>
            </w:r>
          </w:p>
          <w:p w14:paraId="2EC582B5" w14:textId="77777777" w:rsidR="003D6F0B" w:rsidRPr="009B0A16" w:rsidRDefault="003D6F0B" w:rsidP="008D1135">
            <w:pPr>
              <w:pStyle w:val="Lentekstasarial"/>
              <w:spacing w:before="0" w:after="0"/>
              <w:rPr>
                <w:sz w:val="24"/>
                <w:lang w:val="lt-LT"/>
              </w:rPr>
            </w:pPr>
            <w:r w:rsidRPr="009B0A16">
              <w:rPr>
                <w:sz w:val="24"/>
                <w:lang w:val="lt-LT"/>
              </w:rPr>
              <w:t xml:space="preserve">Garantinės priežiūros procedūros dokumentas turi būti pateiktas ir suderintas likus 1 mėnesiui iki </w:t>
            </w:r>
            <w:r>
              <w:rPr>
                <w:sz w:val="24"/>
                <w:lang w:val="lt-LT"/>
              </w:rPr>
              <w:t>v</w:t>
            </w:r>
            <w:r w:rsidRPr="00747E6C">
              <w:rPr>
                <w:sz w:val="24"/>
                <w:lang w:val="lt-LT"/>
              </w:rPr>
              <w:t>is</w:t>
            </w:r>
            <w:r>
              <w:rPr>
                <w:sz w:val="24"/>
                <w:lang w:val="lt-LT"/>
              </w:rPr>
              <w:t>ų</w:t>
            </w:r>
            <w:r w:rsidRPr="00747E6C">
              <w:rPr>
                <w:sz w:val="24"/>
                <w:lang w:val="lt-LT"/>
              </w:rPr>
              <w:t xml:space="preserve"> paslaug</w:t>
            </w:r>
            <w:r>
              <w:rPr>
                <w:sz w:val="24"/>
                <w:lang w:val="lt-LT"/>
              </w:rPr>
              <w:t>ų</w:t>
            </w:r>
            <w:r w:rsidRPr="00747E6C">
              <w:rPr>
                <w:sz w:val="24"/>
                <w:lang w:val="lt-LT"/>
              </w:rPr>
              <w:t xml:space="preserve"> pagal Sutartį (išskyrus garantinį aptarnavimą)</w:t>
            </w:r>
            <w:r>
              <w:rPr>
                <w:sz w:val="24"/>
                <w:lang w:val="lt-LT"/>
              </w:rPr>
              <w:t xml:space="preserve"> suteikimo termino pabaigos</w:t>
            </w:r>
            <w:r w:rsidRPr="009B0A16">
              <w:rPr>
                <w:sz w:val="24"/>
                <w:lang w:val="lt-LT"/>
              </w:rPr>
              <w:t>.</w:t>
            </w:r>
          </w:p>
        </w:tc>
      </w:tr>
      <w:tr w:rsidR="003D6F0B" w:rsidRPr="00536E88" w14:paraId="11F456BC" w14:textId="77777777" w:rsidTr="00067B80">
        <w:tc>
          <w:tcPr>
            <w:tcW w:w="293" w:type="pct"/>
          </w:tcPr>
          <w:p w14:paraId="6FF9BC65"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929" w:type="pct"/>
          </w:tcPr>
          <w:p w14:paraId="5ABD7244" w14:textId="77777777" w:rsidR="003D6F0B" w:rsidRPr="009B0A16" w:rsidRDefault="003D6F0B" w:rsidP="008D1135">
            <w:pPr>
              <w:pStyle w:val="Lentekstasarial"/>
              <w:spacing w:before="0" w:after="0"/>
              <w:rPr>
                <w:b/>
                <w:sz w:val="24"/>
                <w:lang w:val="lt-LT"/>
              </w:rPr>
            </w:pPr>
            <w:r w:rsidRPr="009B0A16">
              <w:rPr>
                <w:b/>
                <w:sz w:val="24"/>
                <w:lang w:val="lt-LT"/>
              </w:rPr>
              <w:t>IS pridavimas</w:t>
            </w:r>
          </w:p>
        </w:tc>
        <w:tc>
          <w:tcPr>
            <w:tcW w:w="1223" w:type="pct"/>
          </w:tcPr>
          <w:p w14:paraId="30D5730B" w14:textId="77777777" w:rsidR="003D6F0B" w:rsidRPr="009B0A16" w:rsidRDefault="003D6F0B" w:rsidP="008D1135">
            <w:pPr>
              <w:pStyle w:val="Lentekstasarial"/>
              <w:rPr>
                <w:rFonts w:cs="Times New Roman"/>
                <w:sz w:val="24"/>
                <w:szCs w:val="24"/>
                <w:lang w:val="lt-LT"/>
              </w:rPr>
            </w:pPr>
            <w:r w:rsidRPr="009B0A16">
              <w:rPr>
                <w:rFonts w:cs="Times New Roman"/>
                <w:sz w:val="24"/>
                <w:szCs w:val="24"/>
                <w:lang w:val="lt-LT"/>
              </w:rPr>
              <w:t>Diegėjas:</w:t>
            </w:r>
          </w:p>
          <w:p w14:paraId="07AB4CC2"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parengia ir pateikia </w:t>
            </w:r>
            <w:r>
              <w:rPr>
                <w:sz w:val="24"/>
                <w:lang w:val="lt-LT"/>
              </w:rPr>
              <w:t>paslaugų</w:t>
            </w:r>
            <w:r w:rsidRPr="007F6CF6">
              <w:rPr>
                <w:sz w:val="24"/>
                <w:lang w:val="lt-LT"/>
              </w:rPr>
              <w:t xml:space="preserve"> perdavimo </w:t>
            </w:r>
            <w:r>
              <w:rPr>
                <w:sz w:val="24"/>
                <w:lang w:val="lt-LT"/>
              </w:rPr>
              <w:t>-</w:t>
            </w:r>
            <w:r w:rsidRPr="007F6CF6">
              <w:rPr>
                <w:sz w:val="24"/>
                <w:lang w:val="lt-LT"/>
              </w:rPr>
              <w:t xml:space="preserve"> priėmimo aktą;</w:t>
            </w:r>
          </w:p>
          <w:p w14:paraId="51AC6732"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lastRenderedPageBreak/>
              <w:t xml:space="preserve">pateikia visų </w:t>
            </w:r>
            <w:r>
              <w:rPr>
                <w:sz w:val="24"/>
                <w:lang w:val="lt-LT"/>
              </w:rPr>
              <w:t xml:space="preserve">parengtų / </w:t>
            </w:r>
            <w:r w:rsidRPr="007F6CF6">
              <w:rPr>
                <w:sz w:val="24"/>
                <w:lang w:val="lt-LT"/>
              </w:rPr>
              <w:t>atnaujintų dokumentų galutines suderintas versijas;</w:t>
            </w:r>
          </w:p>
          <w:p w14:paraId="5DFFD642"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pateikia sukurtos programinės įrangos išeities tekstus.</w:t>
            </w:r>
          </w:p>
        </w:tc>
        <w:tc>
          <w:tcPr>
            <w:tcW w:w="1184" w:type="pct"/>
          </w:tcPr>
          <w:p w14:paraId="3ACB8DCD" w14:textId="77777777" w:rsidR="003D6F0B" w:rsidRPr="009B0A16" w:rsidRDefault="003D6F0B" w:rsidP="008D1135">
            <w:pPr>
              <w:pStyle w:val="Lentekstasarial"/>
              <w:rPr>
                <w:rFonts w:cs="Times New Roman"/>
                <w:sz w:val="24"/>
                <w:szCs w:val="24"/>
                <w:lang w:val="lt-LT"/>
              </w:rPr>
            </w:pPr>
            <w:r w:rsidRPr="009B0A16">
              <w:rPr>
                <w:rFonts w:cs="Times New Roman"/>
                <w:sz w:val="24"/>
                <w:szCs w:val="24"/>
                <w:lang w:val="lt-LT"/>
              </w:rPr>
              <w:lastRenderedPageBreak/>
              <w:t xml:space="preserve">Pasirašytas </w:t>
            </w:r>
            <w:r>
              <w:rPr>
                <w:rFonts w:cs="Times New Roman"/>
                <w:sz w:val="24"/>
                <w:szCs w:val="24"/>
                <w:lang w:val="lt-LT"/>
              </w:rPr>
              <w:t xml:space="preserve">paslaugų </w:t>
            </w:r>
            <w:r w:rsidRPr="009B0A16">
              <w:rPr>
                <w:rFonts w:cs="Times New Roman"/>
                <w:sz w:val="24"/>
                <w:szCs w:val="24"/>
                <w:lang w:val="lt-LT"/>
              </w:rPr>
              <w:t>perdavimo</w:t>
            </w:r>
            <w:r>
              <w:rPr>
                <w:rFonts w:cs="Times New Roman"/>
                <w:sz w:val="24"/>
                <w:szCs w:val="24"/>
                <w:lang w:val="lt-LT"/>
              </w:rPr>
              <w:t xml:space="preserve"> -</w:t>
            </w:r>
            <w:r w:rsidRPr="009B0A16">
              <w:rPr>
                <w:rFonts w:cs="Times New Roman"/>
                <w:sz w:val="24"/>
                <w:szCs w:val="24"/>
                <w:lang w:val="lt-LT"/>
              </w:rPr>
              <w:t>priėmimo aktas.</w:t>
            </w:r>
          </w:p>
        </w:tc>
        <w:tc>
          <w:tcPr>
            <w:tcW w:w="1371" w:type="pct"/>
          </w:tcPr>
          <w:p w14:paraId="2E0BB390" w14:textId="77777777" w:rsidR="003D6F0B" w:rsidRPr="009B0A16" w:rsidRDefault="003D6F0B" w:rsidP="008D1135">
            <w:pPr>
              <w:pStyle w:val="Lentekstasarial"/>
              <w:spacing w:before="0" w:after="0"/>
              <w:rPr>
                <w:rFonts w:cs="Times New Roman"/>
                <w:sz w:val="24"/>
                <w:lang w:val="lt-LT"/>
              </w:rPr>
            </w:pPr>
            <w:r>
              <w:rPr>
                <w:rFonts w:cs="Times New Roman"/>
                <w:sz w:val="24"/>
                <w:lang w:val="lt-LT"/>
              </w:rPr>
              <w:t>G</w:t>
            </w:r>
            <w:r w:rsidRPr="006047F2">
              <w:rPr>
                <w:rFonts w:cs="Times New Roman"/>
                <w:sz w:val="24"/>
                <w:lang w:val="lt-LT"/>
              </w:rPr>
              <w:t>alutiniai išeities tekstai</w:t>
            </w:r>
            <w:r>
              <w:rPr>
                <w:rFonts w:cs="Times New Roman"/>
                <w:sz w:val="24"/>
                <w:lang w:val="lt-LT"/>
              </w:rPr>
              <w:t xml:space="preserve"> į repozitoriją patalpinami</w:t>
            </w:r>
            <w:r w:rsidRPr="006047F2">
              <w:rPr>
                <w:rFonts w:cs="Times New Roman"/>
                <w:sz w:val="24"/>
                <w:lang w:val="lt-LT"/>
              </w:rPr>
              <w:t xml:space="preserve"> per 5 d.</w:t>
            </w:r>
            <w:r>
              <w:rPr>
                <w:rFonts w:cs="Times New Roman"/>
                <w:sz w:val="24"/>
                <w:lang w:val="lt-LT"/>
              </w:rPr>
              <w:t xml:space="preserve"> </w:t>
            </w:r>
            <w:r w:rsidRPr="006047F2">
              <w:rPr>
                <w:rFonts w:cs="Times New Roman"/>
                <w:sz w:val="24"/>
                <w:lang w:val="lt-LT"/>
              </w:rPr>
              <w:t>d. po sėkmingai įvykdytos bandomosios eksploatacijos pabaigos.</w:t>
            </w:r>
          </w:p>
        </w:tc>
      </w:tr>
      <w:tr w:rsidR="003D6F0B" w:rsidRPr="00536E88" w14:paraId="0AC89F4B" w14:textId="77777777" w:rsidTr="00067B80">
        <w:tc>
          <w:tcPr>
            <w:tcW w:w="293" w:type="pct"/>
          </w:tcPr>
          <w:p w14:paraId="65B01F58"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929" w:type="pct"/>
          </w:tcPr>
          <w:p w14:paraId="30AF63E3" w14:textId="77777777" w:rsidR="003D6F0B" w:rsidRPr="009B0A16" w:rsidRDefault="003D6F0B" w:rsidP="008D1135">
            <w:pPr>
              <w:pStyle w:val="Lentekstasarial"/>
              <w:spacing w:before="0" w:after="0"/>
              <w:rPr>
                <w:b/>
                <w:sz w:val="24"/>
                <w:lang w:val="lt-LT"/>
              </w:rPr>
            </w:pPr>
            <w:r w:rsidRPr="009B0A16">
              <w:rPr>
                <w:b/>
                <w:sz w:val="24"/>
                <w:lang w:val="lt-LT"/>
              </w:rPr>
              <w:t>Garantinė priežiūra</w:t>
            </w:r>
          </w:p>
        </w:tc>
        <w:tc>
          <w:tcPr>
            <w:tcW w:w="1223" w:type="pct"/>
          </w:tcPr>
          <w:p w14:paraId="5397CB0A" w14:textId="644D26D3" w:rsidR="003D6F0B" w:rsidRPr="009B0A16" w:rsidRDefault="003D6F0B" w:rsidP="008D1135">
            <w:pPr>
              <w:pStyle w:val="Lentekstasarial"/>
              <w:spacing w:before="0" w:after="0"/>
              <w:rPr>
                <w:sz w:val="24"/>
                <w:lang w:val="lt-LT"/>
              </w:rPr>
            </w:pPr>
            <w:r w:rsidRPr="00685484">
              <w:rPr>
                <w:sz w:val="24"/>
                <w:lang w:val="lt-LT"/>
              </w:rPr>
              <w:t xml:space="preserve">Diegėjas teikia </w:t>
            </w:r>
            <w:r>
              <w:rPr>
                <w:sz w:val="24"/>
                <w:lang w:val="lt-LT"/>
              </w:rPr>
              <w:t xml:space="preserve">garantinę priežiūrą </w:t>
            </w:r>
            <w:r w:rsidRPr="00685484">
              <w:rPr>
                <w:sz w:val="24"/>
                <w:lang w:val="lt-LT"/>
              </w:rPr>
              <w:t>24 mėnesi</w:t>
            </w:r>
            <w:r>
              <w:rPr>
                <w:sz w:val="24"/>
                <w:lang w:val="lt-LT"/>
              </w:rPr>
              <w:t>us nuo paslaugų perdavimo-priėmimo akto pasirašymo dienos.</w:t>
            </w:r>
          </w:p>
        </w:tc>
        <w:tc>
          <w:tcPr>
            <w:tcW w:w="1184" w:type="pct"/>
          </w:tcPr>
          <w:p w14:paraId="015514BB" w14:textId="77777777" w:rsidR="003D6F0B" w:rsidRPr="009B0A16" w:rsidRDefault="003D6F0B" w:rsidP="008D1135">
            <w:pPr>
              <w:pStyle w:val="Lentekstasarial"/>
              <w:spacing w:before="0" w:after="0"/>
              <w:rPr>
                <w:sz w:val="24"/>
                <w:lang w:val="lt-LT"/>
              </w:rPr>
            </w:pPr>
            <w:r w:rsidRPr="009B0A16">
              <w:rPr>
                <w:sz w:val="24"/>
                <w:lang w:val="lt-LT"/>
              </w:rPr>
              <w:t>Teikiami garantinės priežiūros įsipareigojimai.</w:t>
            </w:r>
          </w:p>
          <w:p w14:paraId="3808F219" w14:textId="77777777" w:rsidR="003D6F0B" w:rsidRPr="009B0A16" w:rsidRDefault="003D6F0B" w:rsidP="008D1135">
            <w:pPr>
              <w:pStyle w:val="Lentekstasarial"/>
              <w:spacing w:before="0" w:after="0"/>
              <w:rPr>
                <w:sz w:val="24"/>
                <w:lang w:val="lt-LT"/>
              </w:rPr>
            </w:pPr>
            <w:r w:rsidRPr="009B0A16">
              <w:rPr>
                <w:sz w:val="24"/>
                <w:lang w:val="lt-LT"/>
              </w:rPr>
              <w:t xml:space="preserve">Rezultatai turi būti suderinti su </w:t>
            </w:r>
            <w:r w:rsidRPr="00233382">
              <w:rPr>
                <w:sz w:val="24"/>
                <w:lang w:val="lt-LT"/>
              </w:rPr>
              <w:t>Perkančiąja organizacija</w:t>
            </w:r>
            <w:r w:rsidRPr="009B0A16">
              <w:rPr>
                <w:sz w:val="24"/>
                <w:lang w:val="lt-LT"/>
              </w:rPr>
              <w:t>.</w:t>
            </w:r>
          </w:p>
        </w:tc>
        <w:tc>
          <w:tcPr>
            <w:tcW w:w="1371" w:type="pct"/>
          </w:tcPr>
          <w:p w14:paraId="4A3C6A58" w14:textId="77777777" w:rsidR="003D6F0B" w:rsidRPr="009B0A16" w:rsidRDefault="003D6F0B" w:rsidP="008D1135">
            <w:pPr>
              <w:pStyle w:val="Lentekstasarial"/>
              <w:spacing w:before="0" w:after="0"/>
              <w:rPr>
                <w:sz w:val="24"/>
                <w:lang w:val="lt-LT"/>
              </w:rPr>
            </w:pPr>
            <w:r>
              <w:rPr>
                <w:sz w:val="24"/>
                <w:lang w:val="lt-LT"/>
              </w:rPr>
              <w:t xml:space="preserve">Garantinė priežiūra </w:t>
            </w:r>
            <w:r w:rsidRPr="009B0A16">
              <w:rPr>
                <w:sz w:val="24"/>
                <w:lang w:val="lt-LT"/>
              </w:rPr>
              <w:t>24 mėnesi</w:t>
            </w:r>
            <w:r>
              <w:rPr>
                <w:sz w:val="24"/>
                <w:lang w:val="lt-LT"/>
              </w:rPr>
              <w:t xml:space="preserve">us nuo paslaugų </w:t>
            </w:r>
            <w:r w:rsidRPr="009B0A16">
              <w:rPr>
                <w:sz w:val="24"/>
                <w:lang w:val="lt-LT"/>
              </w:rPr>
              <w:t xml:space="preserve"> perdavimo</w:t>
            </w:r>
            <w:r>
              <w:rPr>
                <w:sz w:val="24"/>
                <w:lang w:val="lt-LT"/>
              </w:rPr>
              <w:t>-priėmimo akto pasir</w:t>
            </w:r>
            <w:r w:rsidRPr="009B0A16">
              <w:rPr>
                <w:sz w:val="24"/>
                <w:lang w:val="lt-LT"/>
              </w:rPr>
              <w:t>ašymo dienos.</w:t>
            </w:r>
          </w:p>
        </w:tc>
      </w:tr>
      <w:tr w:rsidR="003D6F0B" w:rsidRPr="009B0A16" w14:paraId="0270235E" w14:textId="77777777" w:rsidTr="00067B80">
        <w:tc>
          <w:tcPr>
            <w:tcW w:w="293" w:type="pct"/>
          </w:tcPr>
          <w:p w14:paraId="4D93B43F" w14:textId="77777777" w:rsidR="003D6F0B" w:rsidRPr="009B0A16" w:rsidRDefault="003D6F0B" w:rsidP="008D1135">
            <w:pPr>
              <w:pStyle w:val="Lentekstasarial"/>
              <w:spacing w:before="0" w:after="0"/>
              <w:jc w:val="center"/>
              <w:rPr>
                <w:b/>
                <w:sz w:val="24"/>
                <w:lang w:val="lt-LT"/>
              </w:rPr>
            </w:pPr>
          </w:p>
        </w:tc>
        <w:tc>
          <w:tcPr>
            <w:tcW w:w="4707" w:type="pct"/>
            <w:gridSpan w:val="4"/>
          </w:tcPr>
          <w:p w14:paraId="3676B0F9" w14:textId="77777777" w:rsidR="003D6F0B" w:rsidRPr="009B0A16" w:rsidRDefault="003D6F0B" w:rsidP="008D1135">
            <w:pPr>
              <w:pStyle w:val="Lentekstasarial"/>
              <w:spacing w:before="0" w:after="0"/>
              <w:jc w:val="center"/>
              <w:rPr>
                <w:b/>
                <w:sz w:val="24"/>
                <w:lang w:val="lt-LT"/>
              </w:rPr>
            </w:pPr>
            <w:r w:rsidRPr="009B0A16">
              <w:rPr>
                <w:b/>
                <w:sz w:val="24"/>
                <w:lang w:val="lt-LT"/>
              </w:rPr>
              <w:t>Viso projekto metu</w:t>
            </w:r>
          </w:p>
        </w:tc>
      </w:tr>
      <w:tr w:rsidR="003D6F0B" w:rsidRPr="00536E88" w14:paraId="0B942695" w14:textId="77777777" w:rsidTr="00067B80">
        <w:tc>
          <w:tcPr>
            <w:tcW w:w="293" w:type="pct"/>
          </w:tcPr>
          <w:p w14:paraId="230977A3"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929" w:type="pct"/>
          </w:tcPr>
          <w:p w14:paraId="3D3F5B52" w14:textId="77777777" w:rsidR="003D6F0B" w:rsidRPr="009B0A16" w:rsidRDefault="003D6F0B" w:rsidP="008D1135">
            <w:pPr>
              <w:pStyle w:val="Lentekstasarial"/>
              <w:spacing w:before="0" w:after="0"/>
              <w:rPr>
                <w:b/>
                <w:sz w:val="24"/>
                <w:lang w:val="lt-LT"/>
              </w:rPr>
            </w:pPr>
            <w:r w:rsidRPr="009B0A16">
              <w:rPr>
                <w:b/>
                <w:sz w:val="24"/>
                <w:lang w:val="lt-LT"/>
              </w:rPr>
              <w:t>Ataskaitų rengimas</w:t>
            </w:r>
          </w:p>
        </w:tc>
        <w:tc>
          <w:tcPr>
            <w:tcW w:w="1223" w:type="pct"/>
          </w:tcPr>
          <w:p w14:paraId="429F1E9F" w14:textId="77777777" w:rsidR="003D6F0B" w:rsidRPr="009B0A16" w:rsidRDefault="003D6F0B" w:rsidP="008D1135">
            <w:pPr>
              <w:pStyle w:val="Lentekstasarial"/>
              <w:spacing w:before="0" w:after="0"/>
              <w:rPr>
                <w:sz w:val="24"/>
                <w:lang w:val="lt-LT"/>
              </w:rPr>
            </w:pPr>
            <w:r w:rsidRPr="009B0A16">
              <w:rPr>
                <w:sz w:val="24"/>
                <w:lang w:val="lt-LT"/>
              </w:rPr>
              <w:t>Diegėjas:</w:t>
            </w:r>
          </w:p>
          <w:p w14:paraId="6D669EB0"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rengia</w:t>
            </w:r>
            <w:r>
              <w:rPr>
                <w:sz w:val="24"/>
                <w:lang w:val="lt-LT"/>
              </w:rPr>
              <w:t xml:space="preserve"> ĮKNR modernizavimo</w:t>
            </w:r>
            <w:r w:rsidRPr="007F6CF6">
              <w:rPr>
                <w:sz w:val="24"/>
                <w:lang w:val="lt-LT"/>
              </w:rPr>
              <w:t xml:space="preserve"> eigos ataskaitą ne rečiau, kaip kartą per du mėnesius;</w:t>
            </w:r>
          </w:p>
          <w:p w14:paraId="14E2B97B"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rengia galutinę Paslaugų įvykdymo ataskaitą (po bandomosios eksploatacijos).</w:t>
            </w:r>
          </w:p>
          <w:p w14:paraId="58F25AC1" w14:textId="77777777" w:rsidR="003D6F0B" w:rsidRPr="009B0A16" w:rsidRDefault="003D6F0B" w:rsidP="008D1135">
            <w:pPr>
              <w:pStyle w:val="Lentekstasarial"/>
              <w:spacing w:before="0" w:after="0"/>
              <w:rPr>
                <w:sz w:val="24"/>
                <w:lang w:val="lt-LT"/>
              </w:rPr>
            </w:pPr>
            <w:r w:rsidRPr="00233382">
              <w:rPr>
                <w:sz w:val="24"/>
                <w:lang w:val="lt-LT"/>
              </w:rPr>
              <w:t>Perkanči</w:t>
            </w:r>
            <w:r>
              <w:rPr>
                <w:sz w:val="24"/>
                <w:lang w:val="lt-LT"/>
              </w:rPr>
              <w:t>oji</w:t>
            </w:r>
            <w:r w:rsidRPr="00233382">
              <w:rPr>
                <w:sz w:val="24"/>
                <w:lang w:val="lt-LT"/>
              </w:rPr>
              <w:t xml:space="preserve"> organizacija</w:t>
            </w:r>
            <w:r w:rsidRPr="009B0A16">
              <w:rPr>
                <w:sz w:val="24"/>
                <w:lang w:val="lt-LT"/>
              </w:rPr>
              <w:t xml:space="preserve"> (pagal kompetenciją):</w:t>
            </w:r>
          </w:p>
          <w:p w14:paraId="64908B5B"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pateikia pastabas ir rekomendacijas ataskaitoms.</w:t>
            </w:r>
          </w:p>
        </w:tc>
        <w:tc>
          <w:tcPr>
            <w:tcW w:w="1184" w:type="pct"/>
          </w:tcPr>
          <w:p w14:paraId="183F1BD2" w14:textId="77777777" w:rsidR="003D6F0B" w:rsidRPr="007F6CF6" w:rsidRDefault="003D6F0B" w:rsidP="008D1135">
            <w:pPr>
              <w:pStyle w:val="LENBUL1arial"/>
              <w:ind w:left="0" w:firstLine="0"/>
              <w:rPr>
                <w:sz w:val="24"/>
                <w:lang w:val="lt-LT"/>
              </w:rPr>
            </w:pPr>
            <w:r w:rsidRPr="007F6CF6">
              <w:rPr>
                <w:b/>
                <w:sz w:val="24"/>
                <w:lang w:val="lt-LT"/>
              </w:rPr>
              <w:t>Parengtos tarpinės ataskaitos</w:t>
            </w:r>
            <w:r w:rsidRPr="007F6CF6">
              <w:rPr>
                <w:sz w:val="24"/>
                <w:lang w:val="lt-LT"/>
              </w:rPr>
              <w:t>. Ataskaitose išdėstoma (neapsiribojant):</w:t>
            </w:r>
          </w:p>
          <w:p w14:paraId="481B0122"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pasiekti rezultatai, vykdomos veiklos ir jų progresas</w:t>
            </w:r>
            <w:r>
              <w:rPr>
                <w:sz w:val="24"/>
                <w:lang w:val="lt-LT"/>
              </w:rPr>
              <w:t xml:space="preserve"> ĮKNR modernizavimo</w:t>
            </w:r>
            <w:r w:rsidRPr="007F6CF6">
              <w:rPr>
                <w:sz w:val="24"/>
                <w:lang w:val="lt-LT"/>
              </w:rPr>
              <w:t xml:space="preserve"> grafiko atžvilgiu;</w:t>
            </w:r>
          </w:p>
          <w:p w14:paraId="4F0757E2"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rizikos, kritiniai faktoriai ir numatomi veiksmai, prognozės ir kitos projekto įgyvendinimui svarbios aplinkybės;</w:t>
            </w:r>
          </w:p>
          <w:p w14:paraId="67C34D78" w14:textId="77777777" w:rsidR="003D6F0B" w:rsidRPr="007F6CF6" w:rsidRDefault="003D6F0B" w:rsidP="003D6F0B">
            <w:pPr>
              <w:pStyle w:val="LENBUL1arial"/>
              <w:numPr>
                <w:ilvl w:val="0"/>
                <w:numId w:val="15"/>
              </w:numPr>
              <w:tabs>
                <w:tab w:val="clear" w:pos="296"/>
              </w:tabs>
              <w:ind w:left="318" w:hanging="318"/>
              <w:rPr>
                <w:sz w:val="24"/>
                <w:lang w:val="lt-LT"/>
              </w:rPr>
            </w:pPr>
            <w:r w:rsidRPr="009B2FCE">
              <w:rPr>
                <w:sz w:val="24"/>
                <w:lang w:val="lt-LT"/>
              </w:rPr>
              <w:lastRenderedPageBreak/>
              <w:t xml:space="preserve">ĮKNR </w:t>
            </w:r>
            <w:r>
              <w:rPr>
                <w:sz w:val="24"/>
                <w:lang w:val="lt-LT"/>
              </w:rPr>
              <w:t>modernizavimo</w:t>
            </w:r>
            <w:r w:rsidRPr="007F6CF6">
              <w:rPr>
                <w:sz w:val="24"/>
                <w:lang w:val="lt-LT"/>
              </w:rPr>
              <w:t xml:space="preserve"> grafiko pakeitimai.</w:t>
            </w:r>
          </w:p>
          <w:p w14:paraId="4A7FE2AA"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Galutinė paslaugų įvykdymo ataskaita</w:t>
            </w:r>
            <w:r w:rsidRPr="007F6CF6">
              <w:rPr>
                <w:sz w:val="24"/>
                <w:lang w:val="lt-LT"/>
              </w:rPr>
              <w:t>, kuri apima projekto eigos ir rezultatų vertinimą, faktinį rezultatų palyginimą su planu ir neatitikimų įvertinimą.</w:t>
            </w:r>
          </w:p>
          <w:p w14:paraId="27276714" w14:textId="77777777" w:rsidR="003D6F0B" w:rsidRPr="001E02E9" w:rsidRDefault="003D6F0B" w:rsidP="008D1135">
            <w:pPr>
              <w:pStyle w:val="LENBUL1arial"/>
              <w:tabs>
                <w:tab w:val="clear" w:pos="296"/>
              </w:tabs>
              <w:ind w:left="0" w:firstLine="0"/>
              <w:rPr>
                <w:sz w:val="24"/>
                <w:lang w:val="lt-LT"/>
              </w:rPr>
            </w:pPr>
            <w:r w:rsidRPr="007F6CF6">
              <w:rPr>
                <w:sz w:val="24"/>
                <w:lang w:val="lt-LT"/>
              </w:rPr>
              <w:t xml:space="preserve">Rezultatai turi būti suderinti su </w:t>
            </w:r>
            <w:r w:rsidRPr="00233382">
              <w:rPr>
                <w:sz w:val="24"/>
                <w:lang w:val="lt-LT"/>
              </w:rPr>
              <w:t>Perkančiąja organizacija</w:t>
            </w:r>
            <w:r w:rsidRPr="001E02E9">
              <w:rPr>
                <w:sz w:val="24"/>
                <w:lang w:val="lt-LT"/>
              </w:rPr>
              <w:t>.</w:t>
            </w:r>
          </w:p>
        </w:tc>
        <w:tc>
          <w:tcPr>
            <w:tcW w:w="1371" w:type="pct"/>
          </w:tcPr>
          <w:p w14:paraId="2DAA4382" w14:textId="77777777" w:rsidR="003D6F0B" w:rsidRPr="009B0A16" w:rsidRDefault="003D6F0B" w:rsidP="008D1135">
            <w:pPr>
              <w:pStyle w:val="Lentekstasarial"/>
              <w:spacing w:before="0" w:after="0"/>
              <w:rPr>
                <w:sz w:val="24"/>
                <w:lang w:val="lt-LT"/>
              </w:rPr>
            </w:pPr>
            <w:r w:rsidRPr="009B0A16">
              <w:rPr>
                <w:sz w:val="24"/>
                <w:lang w:val="lt-LT"/>
              </w:rPr>
              <w:lastRenderedPageBreak/>
              <w:t>Visą</w:t>
            </w:r>
            <w:r>
              <w:rPr>
                <w:sz w:val="24"/>
                <w:lang w:val="lt-LT"/>
              </w:rPr>
              <w:t xml:space="preserve"> ĮKNR modernizavimo </w:t>
            </w:r>
            <w:r w:rsidRPr="009B0A16">
              <w:rPr>
                <w:sz w:val="24"/>
                <w:lang w:val="lt-LT"/>
              </w:rPr>
              <w:t>laikotarpį.</w:t>
            </w:r>
          </w:p>
          <w:p w14:paraId="77EC9283" w14:textId="77777777" w:rsidR="003D6F0B" w:rsidRPr="009B0A16" w:rsidRDefault="003D6F0B" w:rsidP="008D1135">
            <w:pPr>
              <w:pStyle w:val="Lentekstasarial"/>
              <w:spacing w:before="0" w:after="0"/>
              <w:rPr>
                <w:sz w:val="24"/>
                <w:lang w:val="lt-LT"/>
              </w:rPr>
            </w:pPr>
            <w:r w:rsidRPr="009B0A16">
              <w:rPr>
                <w:sz w:val="24"/>
                <w:lang w:val="lt-LT"/>
              </w:rPr>
              <w:t xml:space="preserve">Galutinė paslaugų įvykdymo ataskaita teikiama per 5 darbo dienas nuo visų </w:t>
            </w:r>
            <w:r>
              <w:rPr>
                <w:sz w:val="24"/>
                <w:lang w:val="lt-LT"/>
              </w:rPr>
              <w:t>p</w:t>
            </w:r>
            <w:r w:rsidRPr="009B0A16">
              <w:rPr>
                <w:sz w:val="24"/>
                <w:lang w:val="lt-LT"/>
              </w:rPr>
              <w:t xml:space="preserve">aslaugų pagal šią Techninę specifikaciją </w:t>
            </w:r>
            <w:r w:rsidRPr="00747E6C">
              <w:rPr>
                <w:sz w:val="24"/>
                <w:lang w:val="lt-LT"/>
              </w:rPr>
              <w:t>(išskyrus garantinį aptarnavimą)</w:t>
            </w:r>
            <w:r>
              <w:rPr>
                <w:sz w:val="24"/>
                <w:lang w:val="lt-LT"/>
              </w:rPr>
              <w:t xml:space="preserve"> </w:t>
            </w:r>
            <w:r w:rsidRPr="009B0A16">
              <w:rPr>
                <w:sz w:val="24"/>
                <w:lang w:val="lt-LT"/>
              </w:rPr>
              <w:t>suteikimo.</w:t>
            </w:r>
          </w:p>
          <w:p w14:paraId="49BDA5F3" w14:textId="77777777" w:rsidR="003D6F0B" w:rsidRPr="009B0A16" w:rsidRDefault="003D6F0B" w:rsidP="008D1135">
            <w:pPr>
              <w:pStyle w:val="Lentekstasarial"/>
              <w:spacing w:before="0" w:after="0"/>
              <w:rPr>
                <w:sz w:val="24"/>
                <w:lang w:val="lt-LT"/>
              </w:rPr>
            </w:pPr>
          </w:p>
        </w:tc>
      </w:tr>
    </w:tbl>
    <w:p w14:paraId="3F174965" w14:textId="77777777" w:rsidR="003D6F0B" w:rsidRPr="003D6F0B" w:rsidRDefault="003D6F0B" w:rsidP="003D6F0B">
      <w:pPr>
        <w:rPr>
          <w:b/>
          <w:color w:val="000000"/>
          <w:szCs w:val="24"/>
        </w:rPr>
      </w:pPr>
    </w:p>
    <w:p w14:paraId="331ACE05" w14:textId="77777777" w:rsidR="003D6F0B" w:rsidRPr="00373D91" w:rsidRDefault="003D6F0B" w:rsidP="00373D91">
      <w:pPr>
        <w:rPr>
          <w:b/>
          <w:color w:val="000000"/>
          <w:szCs w:val="24"/>
        </w:rPr>
      </w:pPr>
    </w:p>
    <w:p w14:paraId="541C4717" w14:textId="0FFA2186" w:rsidR="00865BEB" w:rsidRPr="00F16FA6" w:rsidRDefault="003D6F0B" w:rsidP="00865BEB">
      <w:pPr>
        <w:spacing w:after="120"/>
        <w:ind w:firstLine="709"/>
        <w:jc w:val="both"/>
        <w:rPr>
          <w:szCs w:val="24"/>
        </w:rPr>
      </w:pPr>
      <w:r>
        <w:rPr>
          <w:b/>
          <w:color w:val="000000"/>
          <w:szCs w:val="24"/>
        </w:rPr>
        <w:t>VII</w:t>
      </w:r>
      <w:r w:rsidR="00490EC4">
        <w:rPr>
          <w:b/>
          <w:color w:val="000000"/>
          <w:szCs w:val="24"/>
        </w:rPr>
        <w:t>I</w:t>
      </w:r>
      <w:r>
        <w:rPr>
          <w:b/>
          <w:color w:val="000000"/>
          <w:szCs w:val="24"/>
        </w:rPr>
        <w:t xml:space="preserve">. </w:t>
      </w:r>
      <w:r w:rsidR="00865BEB" w:rsidRPr="00F16FA6">
        <w:rPr>
          <w:b/>
          <w:bCs/>
          <w:szCs w:val="24"/>
        </w:rPr>
        <w:t>KITI REIKALAVIMAI, SUSIJĘ SU KIBERNETINIU SAUGUMU</w:t>
      </w:r>
    </w:p>
    <w:p w14:paraId="5BE01FBC" w14:textId="4CF5C3D6" w:rsidR="00865BEB" w:rsidRPr="00F16FA6" w:rsidRDefault="00421AE0" w:rsidP="00F16FA6">
      <w:pPr>
        <w:pStyle w:val="tajtip"/>
        <w:shd w:val="clear" w:color="auto" w:fill="FFFFFF"/>
        <w:spacing w:before="0" w:beforeAutospacing="0" w:after="0" w:afterAutospacing="0"/>
        <w:ind w:firstLine="720"/>
        <w:jc w:val="both"/>
        <w:rPr>
          <w:color w:val="000000"/>
        </w:rPr>
      </w:pPr>
      <w:r>
        <w:rPr>
          <w:color w:val="000000"/>
        </w:rPr>
        <w:t>126.</w:t>
      </w:r>
      <w:r w:rsidR="00865BEB" w:rsidRPr="00F16FA6">
        <w:rPr>
          <w:color w:val="000000"/>
        </w:rPr>
        <w:t xml:space="preserve"> Tiekėjas privalo atlikti šiuos veiksmus ir pranešti apie kibernetinį incidentą, įvykusį jo tinklų ir informacinių sistemų infrastruktūroje, perkančiajai organizacijai šiais terminais ir nurodyti tokią informaciją:</w:t>
      </w:r>
    </w:p>
    <w:p w14:paraId="402E5C18" w14:textId="0B66B6F9" w:rsidR="00865BEB" w:rsidRPr="00F16FA6" w:rsidRDefault="00865BEB" w:rsidP="00F16FA6">
      <w:pPr>
        <w:pStyle w:val="tajtip"/>
        <w:shd w:val="clear" w:color="auto" w:fill="FFFFFF"/>
        <w:spacing w:before="0" w:beforeAutospacing="0" w:after="0" w:afterAutospacing="0"/>
        <w:ind w:firstLine="720"/>
        <w:jc w:val="both"/>
        <w:rPr>
          <w:color w:val="000000"/>
        </w:rPr>
      </w:pPr>
      <w:r w:rsidRPr="00F16FA6">
        <w:rPr>
          <w:color w:val="000000"/>
        </w:rPr>
        <w:t>1</w:t>
      </w:r>
      <w:r w:rsidR="00421AE0">
        <w:rPr>
          <w:color w:val="000000"/>
        </w:rPr>
        <w:t>26.1</w:t>
      </w:r>
      <w:r w:rsidRPr="00F16FA6">
        <w:rPr>
          <w:color w:val="000000"/>
        </w:rPr>
        <w:t>.nedelsiant,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4D8FD4AB" w14:textId="7E8613D8" w:rsidR="00865BEB" w:rsidRPr="00F16FA6" w:rsidRDefault="00421AE0" w:rsidP="00F16FA6">
      <w:pPr>
        <w:pStyle w:val="tajtip"/>
        <w:shd w:val="clear" w:color="auto" w:fill="FFFFFF"/>
        <w:spacing w:before="0" w:beforeAutospacing="0" w:after="0" w:afterAutospacing="0"/>
        <w:ind w:firstLine="720"/>
        <w:jc w:val="both"/>
        <w:rPr>
          <w:color w:val="000000"/>
        </w:rPr>
      </w:pPr>
      <w:r>
        <w:rPr>
          <w:color w:val="000000"/>
        </w:rPr>
        <w:t>126.</w:t>
      </w:r>
      <w:r w:rsidR="00865BEB" w:rsidRPr="00F16FA6">
        <w:rPr>
          <w:color w:val="000000"/>
        </w:rPr>
        <w:t xml:space="preserve">2.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21DE76B2" w14:textId="414B810E" w:rsidR="00865BEB" w:rsidRPr="00F16FA6" w:rsidRDefault="00421AE0" w:rsidP="00F16FA6">
      <w:pPr>
        <w:pStyle w:val="tajtip"/>
        <w:shd w:val="clear" w:color="auto" w:fill="FFFFFF"/>
        <w:spacing w:before="0" w:beforeAutospacing="0" w:after="0" w:afterAutospacing="0"/>
        <w:ind w:firstLine="720"/>
        <w:jc w:val="both"/>
        <w:rPr>
          <w:color w:val="000000"/>
        </w:rPr>
      </w:pPr>
      <w:r>
        <w:rPr>
          <w:color w:val="000000"/>
        </w:rPr>
        <w:t>126.</w:t>
      </w:r>
      <w:r w:rsidR="00865BEB" w:rsidRPr="00F16FA6">
        <w:rPr>
          <w:color w:val="000000"/>
        </w:rPr>
        <w:t xml:space="preserve">3. ne vėliau kaip per vieną mėnesį nuo </w:t>
      </w:r>
      <w:r>
        <w:rPr>
          <w:color w:val="000000"/>
        </w:rPr>
        <w:t>126.</w:t>
      </w:r>
      <w:r w:rsidR="00865BEB" w:rsidRPr="00F16FA6">
        <w:rPr>
          <w:color w:val="000000"/>
        </w:rPr>
        <w:t xml:space="preserve">1 ar </w:t>
      </w:r>
      <w:r>
        <w:rPr>
          <w:color w:val="000000"/>
        </w:rPr>
        <w:t>126.</w:t>
      </w:r>
      <w:r w:rsidR="00865BEB" w:rsidRPr="00F16FA6">
        <w:rPr>
          <w:color w:val="000000"/>
        </w:rPr>
        <w:t>2 papunktyje nurodyto pranešimo apie kibernetinį incidentą pateikimo dienos – pateikti galutinę ataskaitą, kurioje pateikiama informacija, nurodyta ši informacija pagal Kibernetinio saugumo įstatymo 18 straipsnio 4 dalies 4 punktą.</w:t>
      </w:r>
    </w:p>
    <w:p w14:paraId="6E7C4495" w14:textId="34CDE13B" w:rsidR="00865BEB" w:rsidRPr="00F16FA6" w:rsidRDefault="00421AE0" w:rsidP="00F16FA6">
      <w:pPr>
        <w:pStyle w:val="tajtip"/>
        <w:shd w:val="clear" w:color="auto" w:fill="FFFFFF"/>
        <w:spacing w:before="0" w:beforeAutospacing="0" w:after="0" w:afterAutospacing="0"/>
        <w:ind w:firstLine="720"/>
        <w:jc w:val="both"/>
        <w:rPr>
          <w:color w:val="000000"/>
        </w:rPr>
      </w:pPr>
      <w:r>
        <w:rPr>
          <w:color w:val="000000"/>
        </w:rPr>
        <w:t>127</w:t>
      </w:r>
      <w:r w:rsidR="00865BEB" w:rsidRPr="00F16FA6">
        <w:rPr>
          <w:color w:val="000000"/>
        </w:rPr>
        <w:t xml:space="preserve">. Perkančioji organizacija arba jos įgalioti paslaugų teikėjai turi teisę atlikti tiekėjo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tiekėjas turi pareigą sudaryti sąlygas tokiam auditui atlikti sutarties vykdymo laikotarpiu ar įvykus dideliam incidentui. </w:t>
      </w:r>
    </w:p>
    <w:p w14:paraId="305FF1A1" w14:textId="594676F7" w:rsidR="00865BEB" w:rsidRPr="00F16FA6" w:rsidRDefault="00421AE0" w:rsidP="00F16FA6">
      <w:pPr>
        <w:pStyle w:val="tajtip"/>
        <w:shd w:val="clear" w:color="auto" w:fill="FFFFFF"/>
        <w:spacing w:before="0" w:beforeAutospacing="0" w:after="0" w:afterAutospacing="0"/>
        <w:ind w:firstLine="720"/>
        <w:jc w:val="both"/>
        <w:rPr>
          <w:color w:val="000000"/>
        </w:rPr>
      </w:pPr>
      <w:r>
        <w:rPr>
          <w:color w:val="000000"/>
        </w:rPr>
        <w:lastRenderedPageBreak/>
        <w:t>128</w:t>
      </w:r>
      <w:r w:rsidR="00865BEB" w:rsidRPr="00F16FA6">
        <w:rPr>
          <w:color w:val="000000"/>
        </w:rPr>
        <w:t xml:space="preserve">. Tiekėjas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tiekėjo patvirtintiems kibernetinio saugumo politikos dokumentuose nustatytiems reikalavimams. Tiekėjas įsipareigoja perkančiajai organizacijai pareikalavus pateikti visą reikalingą informaciją, dokumentus, reikalingus įsitikinti, kad tiekėjas atlieka rizikos ir atitikties vertinimus. </w:t>
      </w:r>
    </w:p>
    <w:p w14:paraId="6BC57DBC" w14:textId="1B9533D1" w:rsidR="00865BEB" w:rsidRPr="00F16FA6" w:rsidRDefault="00421AE0" w:rsidP="00F16FA6">
      <w:pPr>
        <w:pStyle w:val="tajtip"/>
        <w:shd w:val="clear" w:color="auto" w:fill="FFFFFF"/>
        <w:spacing w:before="0" w:beforeAutospacing="0" w:after="0" w:afterAutospacing="0"/>
        <w:ind w:firstLine="720"/>
        <w:jc w:val="both"/>
        <w:rPr>
          <w:color w:val="000000"/>
        </w:rPr>
      </w:pPr>
      <w:r>
        <w:rPr>
          <w:color w:val="000000"/>
        </w:rPr>
        <w:t>129</w:t>
      </w:r>
      <w:r w:rsidR="00865BEB" w:rsidRPr="00F16FA6">
        <w:rPr>
          <w:color w:val="000000"/>
        </w:rPr>
        <w:t>. Tiekėjas įsipareigoja užtikrinti jo tinklų ir informacinės sistemų spragų, keliančių riziką perkančiosios organizacijos tinklams ir informacinėms sistemoms, valdymą.</w:t>
      </w:r>
    </w:p>
    <w:p w14:paraId="127583BF" w14:textId="45F1A846" w:rsidR="00865BEB" w:rsidRPr="00F16FA6" w:rsidRDefault="00421AE0" w:rsidP="00F16FA6">
      <w:pPr>
        <w:pStyle w:val="tajtip"/>
        <w:shd w:val="clear" w:color="auto" w:fill="FFFFFF"/>
        <w:spacing w:before="0" w:beforeAutospacing="0" w:after="0" w:afterAutospacing="0"/>
        <w:ind w:firstLine="720"/>
        <w:jc w:val="both"/>
        <w:rPr>
          <w:color w:val="000000"/>
        </w:rPr>
      </w:pPr>
      <w:r>
        <w:rPr>
          <w:color w:val="000000"/>
        </w:rPr>
        <w:t>130</w:t>
      </w:r>
      <w:r w:rsidR="00865BEB" w:rsidRPr="00F16FA6">
        <w:rPr>
          <w:color w:val="000000"/>
        </w:rPr>
        <w:t>. Tiekėjas įsipareigoja užtikrinti, kad jo patalpos, įranga, tinklai ir informacinių sistemų priežiūra, informacijos perdavimas tinklais atitinka Aprašo reikalavimus.</w:t>
      </w:r>
    </w:p>
    <w:p w14:paraId="414BDFF9" w14:textId="62D16CFB" w:rsidR="00865BEB" w:rsidRDefault="00421AE0" w:rsidP="00F16FA6">
      <w:pPr>
        <w:pStyle w:val="tajtip"/>
        <w:shd w:val="clear" w:color="auto" w:fill="FFFFFF"/>
        <w:spacing w:before="0" w:beforeAutospacing="0" w:after="0" w:afterAutospacing="0"/>
        <w:ind w:firstLine="720"/>
        <w:jc w:val="both"/>
        <w:rPr>
          <w:color w:val="000000"/>
        </w:rPr>
      </w:pPr>
      <w:r>
        <w:rPr>
          <w:color w:val="000000"/>
        </w:rPr>
        <w:t>131</w:t>
      </w:r>
      <w:r w:rsidR="00865BEB" w:rsidRPr="00F16FA6">
        <w:rPr>
          <w:color w:val="000000"/>
        </w:rPr>
        <w:t>. Tiekėjui fizinė prieiga prie perkančiosios organizacijos tinklų, kitos techninės infrastruktūros ir informacinių sistemų nėra suteikiama. Tiekėjui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tiekėjo veiksmai yra fiksuojami.</w:t>
      </w:r>
    </w:p>
    <w:p w14:paraId="4845D7B6" w14:textId="77777777" w:rsidR="0062500C" w:rsidRPr="00F16FA6" w:rsidRDefault="0062500C" w:rsidP="00F16FA6">
      <w:pPr>
        <w:pStyle w:val="tajtip"/>
        <w:shd w:val="clear" w:color="auto" w:fill="FFFFFF"/>
        <w:spacing w:before="0" w:beforeAutospacing="0" w:after="0" w:afterAutospacing="0"/>
        <w:ind w:firstLine="720"/>
        <w:jc w:val="both"/>
        <w:rPr>
          <w:color w:val="000000"/>
        </w:rPr>
      </w:pPr>
    </w:p>
    <w:p w14:paraId="0D6F7BB9" w14:textId="7F1B2D58" w:rsidR="00806FAF" w:rsidRDefault="0062500C" w:rsidP="0062500C">
      <w:pPr>
        <w:jc w:val="center"/>
        <w:rPr>
          <w:bCs/>
          <w:sz w:val="22"/>
          <w:szCs w:val="22"/>
        </w:rPr>
      </w:pPr>
      <w:r>
        <w:rPr>
          <w:bCs/>
          <w:sz w:val="22"/>
          <w:szCs w:val="22"/>
        </w:rPr>
        <w:t>__________________</w:t>
      </w:r>
    </w:p>
    <w:sectPr w:rsidR="00806FAF" w:rsidSect="00C81BF0">
      <w:headerReference w:type="default" r:id="rId12"/>
      <w:pgSz w:w="11906" w:h="16838"/>
      <w:pgMar w:top="1701" w:right="567"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983FB" w14:textId="77777777" w:rsidR="00D27D6A" w:rsidRDefault="00D27D6A" w:rsidP="00205BA3">
      <w:r>
        <w:separator/>
      </w:r>
    </w:p>
  </w:endnote>
  <w:endnote w:type="continuationSeparator" w:id="0">
    <w:p w14:paraId="3BF3DA75" w14:textId="77777777" w:rsidR="00D27D6A" w:rsidRDefault="00D27D6A" w:rsidP="0020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A41BC" w14:textId="77777777" w:rsidR="00D27D6A" w:rsidRDefault="00D27D6A" w:rsidP="00205BA3">
      <w:r>
        <w:separator/>
      </w:r>
    </w:p>
  </w:footnote>
  <w:footnote w:type="continuationSeparator" w:id="0">
    <w:p w14:paraId="5AE0442B" w14:textId="77777777" w:rsidR="00D27D6A" w:rsidRDefault="00D27D6A" w:rsidP="00205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486"/>
    </w:tblGrid>
    <w:tr w:rsidR="00205BA3" w:rsidRPr="00F946E3" w14:paraId="2FC30400" w14:textId="77777777" w:rsidTr="00AE7D0B">
      <w:trPr>
        <w:trHeight w:val="274"/>
      </w:trPr>
      <w:tc>
        <w:tcPr>
          <w:tcW w:w="500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vAlign w:val="center"/>
          <w:hideMark/>
        </w:tcPr>
        <w:p w14:paraId="0E67660F" w14:textId="77777777" w:rsidR="00205BA3" w:rsidRPr="00F946E3" w:rsidRDefault="00205BA3" w:rsidP="00205BA3">
          <w:pPr>
            <w:rPr>
              <w:rFonts w:ascii="Calibri Light" w:hAnsi="Calibri Light" w:cs="Calibri Light"/>
              <w:b/>
              <w:sz w:val="20"/>
            </w:rPr>
          </w:pPr>
          <w:r>
            <w:rPr>
              <w:rFonts w:ascii="Calibri Light" w:hAnsi="Calibri Light" w:cs="Calibri Light"/>
              <w:b/>
              <w:color w:val="FFFFFF" w:themeColor="background1"/>
              <w:sz w:val="20"/>
            </w:rPr>
            <w:t>IŠTEKLIŲ AGENTŪRA</w:t>
          </w:r>
          <w:r w:rsidRPr="00F946E3">
            <w:rPr>
              <w:rFonts w:ascii="Calibri Light" w:hAnsi="Calibri Light" w:cs="Calibri Light"/>
              <w:b/>
              <w:color w:val="FFFFFF" w:themeColor="background1"/>
              <w:sz w:val="20"/>
            </w:rPr>
            <w:t xml:space="preserve"> &gt; PIRKIMO DOKUMENTAI (PD) &gt; TECHNINĖ SPECIFIKACIJA (TS)</w:t>
          </w:r>
        </w:p>
      </w:tc>
    </w:tr>
  </w:tbl>
  <w:p w14:paraId="353BBE21" w14:textId="77777777" w:rsidR="00205BA3" w:rsidRDefault="00205BA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7A85"/>
    <w:multiLevelType w:val="multilevel"/>
    <w:tmpl w:val="53DCAB98"/>
    <w:lvl w:ilvl="0">
      <w:start w:val="1"/>
      <w:numFmt w:val="decimal"/>
      <w:lvlText w:val="%1."/>
      <w:lvlJc w:val="left"/>
      <w:pPr>
        <w:ind w:left="2204" w:hanging="360"/>
      </w:pPr>
      <w:rPr>
        <w:b/>
        <w:bCs/>
        <w:color w:val="000000" w:themeColor="text1"/>
      </w:rPr>
    </w:lvl>
    <w:lvl w:ilvl="1">
      <w:start w:val="1"/>
      <w:numFmt w:val="decimal"/>
      <w:isLgl/>
      <w:lvlText w:val="%1.%2."/>
      <w:lvlJc w:val="left"/>
      <w:pPr>
        <w:ind w:left="1615" w:hanging="480"/>
      </w:pPr>
      <w:rPr>
        <w:rFonts w:hint="default"/>
        <w:b/>
        <w:bCs/>
      </w:rPr>
    </w:lvl>
    <w:lvl w:ilvl="2">
      <w:start w:val="1"/>
      <w:numFmt w:val="decimal"/>
      <w:isLgl/>
      <w:lvlText w:val="%1.%2.%3."/>
      <w:lvlJc w:val="left"/>
      <w:pPr>
        <w:ind w:left="2138" w:hanging="720"/>
      </w:pPr>
      <w:rPr>
        <w:rFonts w:hint="default"/>
        <w:b/>
        <w:bCs/>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1" w15:restartNumberingAfterBreak="0">
    <w:nsid w:val="08B12E8E"/>
    <w:multiLevelType w:val="hybridMultilevel"/>
    <w:tmpl w:val="C80AA5B6"/>
    <w:lvl w:ilvl="0" w:tplc="04270001">
      <w:start w:val="1"/>
      <w:numFmt w:val="bullet"/>
      <w:lvlText w:val=""/>
      <w:lvlJc w:val="left"/>
      <w:pPr>
        <w:ind w:left="720" w:hanging="360"/>
      </w:pPr>
      <w:rPr>
        <w:rFonts w:ascii="Symbol" w:hAnsi="Symbol" w:hint="default"/>
        <w:color w:val="auto"/>
      </w:rPr>
    </w:lvl>
    <w:lvl w:ilvl="1" w:tplc="41CA62EC">
      <w:start w:val="1"/>
      <w:numFmt w:val="bullet"/>
      <w:suff w:val="space"/>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344C8"/>
    <w:multiLevelType w:val="hybridMultilevel"/>
    <w:tmpl w:val="96F83534"/>
    <w:lvl w:ilvl="0" w:tplc="80A80CD0">
      <w:start w:val="1"/>
      <w:numFmt w:val="decimal"/>
      <w:lvlText w:val="8.%1."/>
      <w:lvlJc w:val="left"/>
      <w:pPr>
        <w:ind w:left="720" w:hanging="360"/>
      </w:pPr>
      <w:rPr>
        <w:rFonts w:ascii="Calibri Light" w:hAnsi="Calibri Light" w:cs="Calibri Light"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81F0B"/>
    <w:multiLevelType w:val="multilevel"/>
    <w:tmpl w:val="A0F8C0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243A075B"/>
    <w:multiLevelType w:val="hybridMultilevel"/>
    <w:tmpl w:val="FAE01218"/>
    <w:lvl w:ilvl="0" w:tplc="CE7E643E">
      <w:start w:val="4"/>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27E82E9C"/>
    <w:multiLevelType w:val="hybridMultilevel"/>
    <w:tmpl w:val="772C4B22"/>
    <w:lvl w:ilvl="0" w:tplc="2E34D69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AA15C9"/>
    <w:multiLevelType w:val="hybridMultilevel"/>
    <w:tmpl w:val="C0AC3988"/>
    <w:lvl w:ilvl="0" w:tplc="2142235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2FD81F91"/>
    <w:multiLevelType w:val="hybridMultilevel"/>
    <w:tmpl w:val="A5F64100"/>
    <w:lvl w:ilvl="0" w:tplc="B574BCFC">
      <w:start w:val="6"/>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441E0552"/>
    <w:multiLevelType w:val="hybridMultilevel"/>
    <w:tmpl w:val="91421FFA"/>
    <w:lvl w:ilvl="0" w:tplc="73840598">
      <w:start w:val="20"/>
      <w:numFmt w:val="bullet"/>
      <w:lvlText w:val="-"/>
      <w:lvlJc w:val="left"/>
      <w:pPr>
        <w:ind w:left="690" w:hanging="360"/>
      </w:pPr>
      <w:rPr>
        <w:rFonts w:ascii="Calibri" w:eastAsia="Calibri" w:hAnsi="Calibri" w:cs="Times New Roman"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9" w15:restartNumberingAfterBreak="0">
    <w:nsid w:val="4DC83A52"/>
    <w:multiLevelType w:val="multilevel"/>
    <w:tmpl w:val="3C3A073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eastAsia="Calibri" w:hint="default"/>
        <w:i w:val="0"/>
        <w:iCs/>
      </w:rPr>
    </w:lvl>
    <w:lvl w:ilvl="2">
      <w:start w:val="1"/>
      <w:numFmt w:val="decimal"/>
      <w:isLgl/>
      <w:lvlText w:val="%1.%2.%3."/>
      <w:lvlJc w:val="left"/>
      <w:pPr>
        <w:ind w:left="1776" w:hanging="720"/>
      </w:pPr>
      <w:rPr>
        <w:rFonts w:eastAsia="Calibri" w:hint="default"/>
        <w:i w:val="0"/>
        <w:iCs w:val="0"/>
      </w:rPr>
    </w:lvl>
    <w:lvl w:ilvl="3">
      <w:start w:val="1"/>
      <w:numFmt w:val="decimal"/>
      <w:isLgl/>
      <w:lvlText w:val="%1.%2.%3.%4."/>
      <w:lvlJc w:val="left"/>
      <w:pPr>
        <w:ind w:left="2124" w:hanging="720"/>
      </w:pPr>
      <w:rPr>
        <w:rFonts w:eastAsia="Calibri" w:hint="default"/>
      </w:rPr>
    </w:lvl>
    <w:lvl w:ilvl="4">
      <w:start w:val="1"/>
      <w:numFmt w:val="decimalZero"/>
      <w:isLgl/>
      <w:lvlText w:val="%1.%2.%3.%4.%5."/>
      <w:lvlJc w:val="left"/>
      <w:pPr>
        <w:ind w:left="2832" w:hanging="1080"/>
      </w:pPr>
      <w:rPr>
        <w:rFonts w:eastAsia="Calibri" w:hint="default"/>
      </w:rPr>
    </w:lvl>
    <w:lvl w:ilvl="5">
      <w:start w:val="1"/>
      <w:numFmt w:val="decimal"/>
      <w:isLgl/>
      <w:lvlText w:val="%1.%2.%3.%4.%5.%6."/>
      <w:lvlJc w:val="left"/>
      <w:pPr>
        <w:ind w:left="3180" w:hanging="1080"/>
      </w:pPr>
      <w:rPr>
        <w:rFonts w:eastAsia="Calibri" w:hint="default"/>
      </w:rPr>
    </w:lvl>
    <w:lvl w:ilvl="6">
      <w:start w:val="1"/>
      <w:numFmt w:val="decimal"/>
      <w:isLgl/>
      <w:lvlText w:val="%1.%2.%3.%4.%5.%6.%7."/>
      <w:lvlJc w:val="left"/>
      <w:pPr>
        <w:ind w:left="3888" w:hanging="1440"/>
      </w:pPr>
      <w:rPr>
        <w:rFonts w:eastAsia="Calibri" w:hint="default"/>
      </w:rPr>
    </w:lvl>
    <w:lvl w:ilvl="7">
      <w:start w:val="1"/>
      <w:numFmt w:val="decimal"/>
      <w:isLgl/>
      <w:lvlText w:val="%1.%2.%3.%4.%5.%6.%7.%8."/>
      <w:lvlJc w:val="left"/>
      <w:pPr>
        <w:ind w:left="4236" w:hanging="1440"/>
      </w:pPr>
      <w:rPr>
        <w:rFonts w:eastAsia="Calibri" w:hint="default"/>
      </w:rPr>
    </w:lvl>
    <w:lvl w:ilvl="8">
      <w:start w:val="1"/>
      <w:numFmt w:val="decimal"/>
      <w:isLgl/>
      <w:lvlText w:val="%1.%2.%3.%4.%5.%6.%7.%8.%9."/>
      <w:lvlJc w:val="left"/>
      <w:pPr>
        <w:ind w:left="4944" w:hanging="1800"/>
      </w:pPr>
      <w:rPr>
        <w:rFonts w:eastAsia="Calibri" w:hint="default"/>
      </w:rPr>
    </w:lvl>
  </w:abstractNum>
  <w:abstractNum w:abstractNumId="10" w15:restartNumberingAfterBreak="0">
    <w:nsid w:val="53743D8D"/>
    <w:multiLevelType w:val="hybridMultilevel"/>
    <w:tmpl w:val="3B5831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2" w15:restartNumberingAfterBreak="0">
    <w:nsid w:val="5D1659B7"/>
    <w:multiLevelType w:val="hybridMultilevel"/>
    <w:tmpl w:val="5D9A73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15"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6" w15:restartNumberingAfterBreak="0">
    <w:nsid w:val="6ACB42A5"/>
    <w:multiLevelType w:val="multilevel"/>
    <w:tmpl w:val="949E04C2"/>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17" w15:restartNumberingAfterBreak="0">
    <w:nsid w:val="6C7F201E"/>
    <w:multiLevelType w:val="multilevel"/>
    <w:tmpl w:val="BC441CCC"/>
    <w:lvl w:ilvl="0">
      <w:start w:val="2"/>
      <w:numFmt w:val="upperRoman"/>
      <w:lvlText w:val="%1."/>
      <w:lvlJc w:val="left"/>
      <w:pPr>
        <w:ind w:left="1146" w:hanging="720"/>
      </w:pPr>
      <w:rPr>
        <w:rFonts w:hint="default"/>
      </w:rPr>
    </w:lvl>
    <w:lvl w:ilvl="1">
      <w:start w:val="1"/>
      <w:numFmt w:val="decimal"/>
      <w:isLgl/>
      <w:lvlText w:val="%1.%2."/>
      <w:lvlJc w:val="left"/>
      <w:pPr>
        <w:ind w:left="786" w:hanging="360"/>
      </w:pPr>
      <w:rPr>
        <w:rFonts w:hint="default"/>
        <w:color w:val="44546A" w:themeColor="text2"/>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8"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19" w15:restartNumberingAfterBreak="0">
    <w:nsid w:val="78691AF3"/>
    <w:multiLevelType w:val="multilevel"/>
    <w:tmpl w:val="062C02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588586024">
    <w:abstractNumId w:val="14"/>
  </w:num>
  <w:num w:numId="2" w16cid:durableId="1553149517">
    <w:abstractNumId w:val="8"/>
  </w:num>
  <w:num w:numId="3" w16cid:durableId="2132631986">
    <w:abstractNumId w:val="17"/>
  </w:num>
  <w:num w:numId="4" w16cid:durableId="1452748430">
    <w:abstractNumId w:val="2"/>
  </w:num>
  <w:num w:numId="5" w16cid:durableId="1452630376">
    <w:abstractNumId w:val="6"/>
  </w:num>
  <w:num w:numId="6" w16cid:durableId="2073383281">
    <w:abstractNumId w:val="15"/>
  </w:num>
  <w:num w:numId="7" w16cid:durableId="1228607722">
    <w:abstractNumId w:val="11"/>
  </w:num>
  <w:num w:numId="8" w16cid:durableId="1079060727">
    <w:abstractNumId w:val="20"/>
  </w:num>
  <w:num w:numId="9" w16cid:durableId="2146117051">
    <w:abstractNumId w:val="18"/>
  </w:num>
  <w:num w:numId="10" w16cid:durableId="1434858876">
    <w:abstractNumId w:val="1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0513953">
    <w:abstractNumId w:val="12"/>
  </w:num>
  <w:num w:numId="12" w16cid:durableId="848835767">
    <w:abstractNumId w:val="0"/>
  </w:num>
  <w:num w:numId="13" w16cid:durableId="1122504369">
    <w:abstractNumId w:val="7"/>
  </w:num>
  <w:num w:numId="14" w16cid:durableId="380400338">
    <w:abstractNumId w:val="3"/>
  </w:num>
  <w:num w:numId="15" w16cid:durableId="2046324481">
    <w:abstractNumId w:val="1"/>
  </w:num>
  <w:num w:numId="16" w16cid:durableId="602341933">
    <w:abstractNumId w:val="19"/>
  </w:num>
  <w:num w:numId="17" w16cid:durableId="504634034">
    <w:abstractNumId w:val="4"/>
  </w:num>
  <w:num w:numId="18" w16cid:durableId="32929741">
    <w:abstractNumId w:val="9"/>
  </w:num>
  <w:num w:numId="19" w16cid:durableId="986544423">
    <w:abstractNumId w:val="10"/>
  </w:num>
  <w:num w:numId="20" w16cid:durableId="2067876418">
    <w:abstractNumId w:val="5"/>
  </w:num>
  <w:num w:numId="21" w16cid:durableId="5537803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sDQ0NzQzMTU0sTQ1szRU0lEKTi0uzszPAykwrAUAzyF72CwAAAA="/>
  </w:docVars>
  <w:rsids>
    <w:rsidRoot w:val="00CC61F7"/>
    <w:rsid w:val="00005F60"/>
    <w:rsid w:val="00011C64"/>
    <w:rsid w:val="00014F3F"/>
    <w:rsid w:val="00021B73"/>
    <w:rsid w:val="000225BC"/>
    <w:rsid w:val="0002337C"/>
    <w:rsid w:val="00033A3D"/>
    <w:rsid w:val="00035E6C"/>
    <w:rsid w:val="00036F1C"/>
    <w:rsid w:val="00037A06"/>
    <w:rsid w:val="00040E22"/>
    <w:rsid w:val="000433A9"/>
    <w:rsid w:val="0004417D"/>
    <w:rsid w:val="00051B51"/>
    <w:rsid w:val="00053951"/>
    <w:rsid w:val="000558BD"/>
    <w:rsid w:val="00060D3C"/>
    <w:rsid w:val="00065048"/>
    <w:rsid w:val="00067B80"/>
    <w:rsid w:val="00067DE4"/>
    <w:rsid w:val="00073BE2"/>
    <w:rsid w:val="00084F9B"/>
    <w:rsid w:val="00087DAC"/>
    <w:rsid w:val="00093066"/>
    <w:rsid w:val="000977A2"/>
    <w:rsid w:val="000A16FA"/>
    <w:rsid w:val="000A247F"/>
    <w:rsid w:val="000A3BDE"/>
    <w:rsid w:val="000B1457"/>
    <w:rsid w:val="000D7C6C"/>
    <w:rsid w:val="000E2A39"/>
    <w:rsid w:val="000E6575"/>
    <w:rsid w:val="0010314D"/>
    <w:rsid w:val="00110C32"/>
    <w:rsid w:val="001177BC"/>
    <w:rsid w:val="00121CA6"/>
    <w:rsid w:val="00126BD6"/>
    <w:rsid w:val="00130B83"/>
    <w:rsid w:val="00143F5A"/>
    <w:rsid w:val="001620B5"/>
    <w:rsid w:val="00163521"/>
    <w:rsid w:val="00164A44"/>
    <w:rsid w:val="00172230"/>
    <w:rsid w:val="0017331D"/>
    <w:rsid w:val="00181046"/>
    <w:rsid w:val="001830E5"/>
    <w:rsid w:val="00187751"/>
    <w:rsid w:val="001936C5"/>
    <w:rsid w:val="001A5D89"/>
    <w:rsid w:val="001B5016"/>
    <w:rsid w:val="001B5737"/>
    <w:rsid w:val="001C1A55"/>
    <w:rsid w:val="001C66EE"/>
    <w:rsid w:val="001C74D3"/>
    <w:rsid w:val="001D1483"/>
    <w:rsid w:val="001E1C74"/>
    <w:rsid w:val="001E2B0A"/>
    <w:rsid w:val="001E3ED4"/>
    <w:rsid w:val="001F0598"/>
    <w:rsid w:val="001F5CA5"/>
    <w:rsid w:val="001F759F"/>
    <w:rsid w:val="0020389F"/>
    <w:rsid w:val="00205BA3"/>
    <w:rsid w:val="002141B6"/>
    <w:rsid w:val="002339A2"/>
    <w:rsid w:val="00234BDB"/>
    <w:rsid w:val="00234DE8"/>
    <w:rsid w:val="00237E7E"/>
    <w:rsid w:val="0024326F"/>
    <w:rsid w:val="00246A62"/>
    <w:rsid w:val="00246DFB"/>
    <w:rsid w:val="002479B6"/>
    <w:rsid w:val="002501B2"/>
    <w:rsid w:val="002644A5"/>
    <w:rsid w:val="0026530A"/>
    <w:rsid w:val="002667E5"/>
    <w:rsid w:val="00284651"/>
    <w:rsid w:val="00285759"/>
    <w:rsid w:val="0028724D"/>
    <w:rsid w:val="002A1642"/>
    <w:rsid w:val="002B02E9"/>
    <w:rsid w:val="002B2FA2"/>
    <w:rsid w:val="002C0565"/>
    <w:rsid w:val="002C15F7"/>
    <w:rsid w:val="002C31B0"/>
    <w:rsid w:val="002D0125"/>
    <w:rsid w:val="002D2907"/>
    <w:rsid w:val="002D58C7"/>
    <w:rsid w:val="002E1054"/>
    <w:rsid w:val="002E3FB3"/>
    <w:rsid w:val="002E5120"/>
    <w:rsid w:val="002E75BE"/>
    <w:rsid w:val="002F645A"/>
    <w:rsid w:val="00312BC7"/>
    <w:rsid w:val="00317633"/>
    <w:rsid w:val="00322180"/>
    <w:rsid w:val="0033246E"/>
    <w:rsid w:val="00340B04"/>
    <w:rsid w:val="00341014"/>
    <w:rsid w:val="00345FFA"/>
    <w:rsid w:val="00346731"/>
    <w:rsid w:val="0034687C"/>
    <w:rsid w:val="003512BB"/>
    <w:rsid w:val="00363507"/>
    <w:rsid w:val="00364C4D"/>
    <w:rsid w:val="00373D91"/>
    <w:rsid w:val="00382CA4"/>
    <w:rsid w:val="00383EA5"/>
    <w:rsid w:val="00392739"/>
    <w:rsid w:val="003A06C7"/>
    <w:rsid w:val="003B4145"/>
    <w:rsid w:val="003B794A"/>
    <w:rsid w:val="003C0AE2"/>
    <w:rsid w:val="003C0EFC"/>
    <w:rsid w:val="003D5D89"/>
    <w:rsid w:val="003D6F0B"/>
    <w:rsid w:val="003E1839"/>
    <w:rsid w:val="003F1617"/>
    <w:rsid w:val="00421AE0"/>
    <w:rsid w:val="00423523"/>
    <w:rsid w:val="00426585"/>
    <w:rsid w:val="00427725"/>
    <w:rsid w:val="004304C8"/>
    <w:rsid w:val="00437B09"/>
    <w:rsid w:val="004438B0"/>
    <w:rsid w:val="00446438"/>
    <w:rsid w:val="00467F77"/>
    <w:rsid w:val="004721A1"/>
    <w:rsid w:val="00483DF7"/>
    <w:rsid w:val="004844E2"/>
    <w:rsid w:val="00490EC4"/>
    <w:rsid w:val="004940D0"/>
    <w:rsid w:val="00495262"/>
    <w:rsid w:val="0049711E"/>
    <w:rsid w:val="004A11EA"/>
    <w:rsid w:val="004A1A86"/>
    <w:rsid w:val="004A735D"/>
    <w:rsid w:val="004D4D2B"/>
    <w:rsid w:val="004E084D"/>
    <w:rsid w:val="004E29A1"/>
    <w:rsid w:val="004E6F91"/>
    <w:rsid w:val="004E7FA7"/>
    <w:rsid w:val="004F362C"/>
    <w:rsid w:val="004F51FD"/>
    <w:rsid w:val="004F528B"/>
    <w:rsid w:val="00503121"/>
    <w:rsid w:val="005051E4"/>
    <w:rsid w:val="0050647C"/>
    <w:rsid w:val="00507342"/>
    <w:rsid w:val="00507B65"/>
    <w:rsid w:val="00525289"/>
    <w:rsid w:val="00525367"/>
    <w:rsid w:val="005375CA"/>
    <w:rsid w:val="005433D3"/>
    <w:rsid w:val="005463A9"/>
    <w:rsid w:val="00551504"/>
    <w:rsid w:val="00552D4C"/>
    <w:rsid w:val="00552EFC"/>
    <w:rsid w:val="00553738"/>
    <w:rsid w:val="005649CF"/>
    <w:rsid w:val="00570D4B"/>
    <w:rsid w:val="0059112D"/>
    <w:rsid w:val="00592E35"/>
    <w:rsid w:val="005A0E37"/>
    <w:rsid w:val="005A4981"/>
    <w:rsid w:val="005B2600"/>
    <w:rsid w:val="005B39B5"/>
    <w:rsid w:val="005B3AC6"/>
    <w:rsid w:val="005B65B6"/>
    <w:rsid w:val="005C22EE"/>
    <w:rsid w:val="005D3ABC"/>
    <w:rsid w:val="005D6B17"/>
    <w:rsid w:val="005D7F35"/>
    <w:rsid w:val="005E2AC8"/>
    <w:rsid w:val="00614C5E"/>
    <w:rsid w:val="00615241"/>
    <w:rsid w:val="0062500C"/>
    <w:rsid w:val="006446E8"/>
    <w:rsid w:val="0064714C"/>
    <w:rsid w:val="00650D84"/>
    <w:rsid w:val="00650EC7"/>
    <w:rsid w:val="00653B21"/>
    <w:rsid w:val="00654F3C"/>
    <w:rsid w:val="00656545"/>
    <w:rsid w:val="00660871"/>
    <w:rsid w:val="006764A3"/>
    <w:rsid w:val="00677854"/>
    <w:rsid w:val="00677B14"/>
    <w:rsid w:val="00692CE3"/>
    <w:rsid w:val="006A385C"/>
    <w:rsid w:val="006B50FB"/>
    <w:rsid w:val="006C65A9"/>
    <w:rsid w:val="006C7780"/>
    <w:rsid w:val="006D4A60"/>
    <w:rsid w:val="006D4F0A"/>
    <w:rsid w:val="006D6B44"/>
    <w:rsid w:val="006E184B"/>
    <w:rsid w:val="006E5979"/>
    <w:rsid w:val="006E6B7F"/>
    <w:rsid w:val="006E767A"/>
    <w:rsid w:val="00701F59"/>
    <w:rsid w:val="00704592"/>
    <w:rsid w:val="00711AC5"/>
    <w:rsid w:val="00722723"/>
    <w:rsid w:val="00732A91"/>
    <w:rsid w:val="00755088"/>
    <w:rsid w:val="0076503A"/>
    <w:rsid w:val="0076797D"/>
    <w:rsid w:val="00797F80"/>
    <w:rsid w:val="007A09B5"/>
    <w:rsid w:val="007A6881"/>
    <w:rsid w:val="007B794A"/>
    <w:rsid w:val="007C4C0E"/>
    <w:rsid w:val="007C5147"/>
    <w:rsid w:val="007C56C4"/>
    <w:rsid w:val="007E4B07"/>
    <w:rsid w:val="007F2288"/>
    <w:rsid w:val="007F2A93"/>
    <w:rsid w:val="00801FCA"/>
    <w:rsid w:val="00803EB4"/>
    <w:rsid w:val="008055CC"/>
    <w:rsid w:val="00806FAF"/>
    <w:rsid w:val="00820249"/>
    <w:rsid w:val="0082392C"/>
    <w:rsid w:val="0082702C"/>
    <w:rsid w:val="00830678"/>
    <w:rsid w:val="0083340A"/>
    <w:rsid w:val="008347CE"/>
    <w:rsid w:val="008360C1"/>
    <w:rsid w:val="00844064"/>
    <w:rsid w:val="00850F49"/>
    <w:rsid w:val="008606C7"/>
    <w:rsid w:val="00861E6C"/>
    <w:rsid w:val="00865BEB"/>
    <w:rsid w:val="00872EB1"/>
    <w:rsid w:val="0088327C"/>
    <w:rsid w:val="008836ED"/>
    <w:rsid w:val="008916E3"/>
    <w:rsid w:val="008C2B64"/>
    <w:rsid w:val="008D0A07"/>
    <w:rsid w:val="008D29E8"/>
    <w:rsid w:val="008D57FE"/>
    <w:rsid w:val="008E57F2"/>
    <w:rsid w:val="008F11F5"/>
    <w:rsid w:val="00901EF2"/>
    <w:rsid w:val="0090391E"/>
    <w:rsid w:val="00913123"/>
    <w:rsid w:val="00913E23"/>
    <w:rsid w:val="00916D14"/>
    <w:rsid w:val="00917CA5"/>
    <w:rsid w:val="00921D17"/>
    <w:rsid w:val="009245AC"/>
    <w:rsid w:val="00933749"/>
    <w:rsid w:val="00952BC1"/>
    <w:rsid w:val="0096491E"/>
    <w:rsid w:val="009711D4"/>
    <w:rsid w:val="0097153F"/>
    <w:rsid w:val="0099298E"/>
    <w:rsid w:val="00994144"/>
    <w:rsid w:val="009A03AB"/>
    <w:rsid w:val="009B2981"/>
    <w:rsid w:val="009B3389"/>
    <w:rsid w:val="009C34E6"/>
    <w:rsid w:val="009C3DFB"/>
    <w:rsid w:val="009C748F"/>
    <w:rsid w:val="009D55D2"/>
    <w:rsid w:val="009E2EE7"/>
    <w:rsid w:val="009E370E"/>
    <w:rsid w:val="009F18D8"/>
    <w:rsid w:val="00A014F7"/>
    <w:rsid w:val="00A03221"/>
    <w:rsid w:val="00A06AE3"/>
    <w:rsid w:val="00A11A9B"/>
    <w:rsid w:val="00A27544"/>
    <w:rsid w:val="00A27B34"/>
    <w:rsid w:val="00A31F6C"/>
    <w:rsid w:val="00A34CBA"/>
    <w:rsid w:val="00A4107D"/>
    <w:rsid w:val="00A422F3"/>
    <w:rsid w:val="00A5326E"/>
    <w:rsid w:val="00A573BF"/>
    <w:rsid w:val="00A615DC"/>
    <w:rsid w:val="00A62446"/>
    <w:rsid w:val="00A6315D"/>
    <w:rsid w:val="00A67DC9"/>
    <w:rsid w:val="00A82C0E"/>
    <w:rsid w:val="00A8565F"/>
    <w:rsid w:val="00A87C4F"/>
    <w:rsid w:val="00A932DE"/>
    <w:rsid w:val="00A94190"/>
    <w:rsid w:val="00A943DA"/>
    <w:rsid w:val="00AA2A7D"/>
    <w:rsid w:val="00AA3EA9"/>
    <w:rsid w:val="00AA5F35"/>
    <w:rsid w:val="00AC5E07"/>
    <w:rsid w:val="00AD3894"/>
    <w:rsid w:val="00AD51A4"/>
    <w:rsid w:val="00AE1F12"/>
    <w:rsid w:val="00B006E9"/>
    <w:rsid w:val="00B00982"/>
    <w:rsid w:val="00B014BD"/>
    <w:rsid w:val="00B01918"/>
    <w:rsid w:val="00B043AD"/>
    <w:rsid w:val="00B052BC"/>
    <w:rsid w:val="00B100AE"/>
    <w:rsid w:val="00B127E5"/>
    <w:rsid w:val="00B2206F"/>
    <w:rsid w:val="00B235BA"/>
    <w:rsid w:val="00B337DE"/>
    <w:rsid w:val="00B3579D"/>
    <w:rsid w:val="00B37EA7"/>
    <w:rsid w:val="00B6002F"/>
    <w:rsid w:val="00B70275"/>
    <w:rsid w:val="00B731AD"/>
    <w:rsid w:val="00B77325"/>
    <w:rsid w:val="00B809F1"/>
    <w:rsid w:val="00B8324D"/>
    <w:rsid w:val="00B96B35"/>
    <w:rsid w:val="00BA732E"/>
    <w:rsid w:val="00BB0341"/>
    <w:rsid w:val="00BB2F29"/>
    <w:rsid w:val="00BB4A78"/>
    <w:rsid w:val="00BB6C9B"/>
    <w:rsid w:val="00BC4979"/>
    <w:rsid w:val="00BE0E34"/>
    <w:rsid w:val="00BF074B"/>
    <w:rsid w:val="00BF0D56"/>
    <w:rsid w:val="00BF21FF"/>
    <w:rsid w:val="00BF2B4C"/>
    <w:rsid w:val="00BF635C"/>
    <w:rsid w:val="00BF6F9D"/>
    <w:rsid w:val="00BF7EA5"/>
    <w:rsid w:val="00C0067C"/>
    <w:rsid w:val="00C01F0B"/>
    <w:rsid w:val="00C03BAE"/>
    <w:rsid w:val="00C04F71"/>
    <w:rsid w:val="00C10D44"/>
    <w:rsid w:val="00C142A4"/>
    <w:rsid w:val="00C16875"/>
    <w:rsid w:val="00C20EC9"/>
    <w:rsid w:val="00C23DCB"/>
    <w:rsid w:val="00C278E0"/>
    <w:rsid w:val="00C3115E"/>
    <w:rsid w:val="00C35DFD"/>
    <w:rsid w:val="00C3661D"/>
    <w:rsid w:val="00C369C7"/>
    <w:rsid w:val="00C41D05"/>
    <w:rsid w:val="00C507D6"/>
    <w:rsid w:val="00C567BD"/>
    <w:rsid w:val="00C63927"/>
    <w:rsid w:val="00C64D3E"/>
    <w:rsid w:val="00C67824"/>
    <w:rsid w:val="00C700B5"/>
    <w:rsid w:val="00C71A2F"/>
    <w:rsid w:val="00C74F7E"/>
    <w:rsid w:val="00C81BF0"/>
    <w:rsid w:val="00C84F5D"/>
    <w:rsid w:val="00C90326"/>
    <w:rsid w:val="00C9154B"/>
    <w:rsid w:val="00C93012"/>
    <w:rsid w:val="00CB4726"/>
    <w:rsid w:val="00CB685B"/>
    <w:rsid w:val="00CC2106"/>
    <w:rsid w:val="00CC61F7"/>
    <w:rsid w:val="00CC7768"/>
    <w:rsid w:val="00CD1E2E"/>
    <w:rsid w:val="00CD7B7C"/>
    <w:rsid w:val="00CE5186"/>
    <w:rsid w:val="00CF3E46"/>
    <w:rsid w:val="00D06BFD"/>
    <w:rsid w:val="00D14D3A"/>
    <w:rsid w:val="00D1564A"/>
    <w:rsid w:val="00D17B78"/>
    <w:rsid w:val="00D24DF6"/>
    <w:rsid w:val="00D27D6A"/>
    <w:rsid w:val="00D35B5D"/>
    <w:rsid w:val="00D3759C"/>
    <w:rsid w:val="00D50A0B"/>
    <w:rsid w:val="00D50A3C"/>
    <w:rsid w:val="00D6714E"/>
    <w:rsid w:val="00D67B75"/>
    <w:rsid w:val="00D71042"/>
    <w:rsid w:val="00D73310"/>
    <w:rsid w:val="00D7531A"/>
    <w:rsid w:val="00D83A91"/>
    <w:rsid w:val="00D94DDD"/>
    <w:rsid w:val="00D95683"/>
    <w:rsid w:val="00D95945"/>
    <w:rsid w:val="00DA19D2"/>
    <w:rsid w:val="00DA215B"/>
    <w:rsid w:val="00DA6CCD"/>
    <w:rsid w:val="00DB4E9C"/>
    <w:rsid w:val="00DD253C"/>
    <w:rsid w:val="00DD2F39"/>
    <w:rsid w:val="00DD615B"/>
    <w:rsid w:val="00DE4CE6"/>
    <w:rsid w:val="00DF2D9C"/>
    <w:rsid w:val="00DF47CB"/>
    <w:rsid w:val="00DF558A"/>
    <w:rsid w:val="00DF5E2D"/>
    <w:rsid w:val="00E16DDF"/>
    <w:rsid w:val="00E21D1A"/>
    <w:rsid w:val="00E32C21"/>
    <w:rsid w:val="00E33619"/>
    <w:rsid w:val="00E43B04"/>
    <w:rsid w:val="00E45A03"/>
    <w:rsid w:val="00E500A4"/>
    <w:rsid w:val="00E60524"/>
    <w:rsid w:val="00E753A8"/>
    <w:rsid w:val="00E821E6"/>
    <w:rsid w:val="00E91050"/>
    <w:rsid w:val="00EA1429"/>
    <w:rsid w:val="00EA1755"/>
    <w:rsid w:val="00EA199E"/>
    <w:rsid w:val="00EA4190"/>
    <w:rsid w:val="00EB2379"/>
    <w:rsid w:val="00EB2E94"/>
    <w:rsid w:val="00EB6200"/>
    <w:rsid w:val="00EC1D74"/>
    <w:rsid w:val="00EC3F05"/>
    <w:rsid w:val="00EC61B1"/>
    <w:rsid w:val="00EE0E8D"/>
    <w:rsid w:val="00F01055"/>
    <w:rsid w:val="00F1399A"/>
    <w:rsid w:val="00F147C8"/>
    <w:rsid w:val="00F16FA6"/>
    <w:rsid w:val="00F2454C"/>
    <w:rsid w:val="00F31869"/>
    <w:rsid w:val="00F32417"/>
    <w:rsid w:val="00F41365"/>
    <w:rsid w:val="00F414B6"/>
    <w:rsid w:val="00F50BE8"/>
    <w:rsid w:val="00F53D94"/>
    <w:rsid w:val="00F64B61"/>
    <w:rsid w:val="00F64F6A"/>
    <w:rsid w:val="00F70DA7"/>
    <w:rsid w:val="00F72A45"/>
    <w:rsid w:val="00F74BE6"/>
    <w:rsid w:val="00F82922"/>
    <w:rsid w:val="00F85A73"/>
    <w:rsid w:val="00F87F75"/>
    <w:rsid w:val="00F978ED"/>
    <w:rsid w:val="00FB0D3F"/>
    <w:rsid w:val="00FB3122"/>
    <w:rsid w:val="00FB3615"/>
    <w:rsid w:val="00FB5EFF"/>
    <w:rsid w:val="00FD37D1"/>
    <w:rsid w:val="00FE0283"/>
    <w:rsid w:val="00FE6609"/>
    <w:rsid w:val="00FF62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C3F3D"/>
  <w15:chartTrackingRefBased/>
  <w15:docId w15:val="{1DA35505-4227-44C6-B996-E1E96C85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61F7"/>
    <w:pPr>
      <w:spacing w:after="0" w:line="240" w:lineRule="auto"/>
    </w:pPr>
    <w:rPr>
      <w:rFonts w:ascii="Times New Roman" w:eastAsia="Times New Roman" w:hAnsi="Times New Roman" w:cs="Times New Roman"/>
      <w:sz w:val="24"/>
      <w:szCs w:val="20"/>
    </w:rPr>
  </w:style>
  <w:style w:type="paragraph" w:styleId="Antrat1">
    <w:name w:val="heading 1"/>
    <w:aliases w:val="Forit 1 lygis,FORIT H1,Section,Heading,Appendix,stydde,app heading 1,app heading 11,app heading 12,app heading 111,app heading 13,1,1 ghost,g,ghost,H1,Kapitel,Arial 14 Fett,Arial 14 Fett1,Arial 14 Fett2,Arial 16 Fett,Datasheet title,Chapter"/>
    <w:basedOn w:val="prastasis"/>
    <w:next w:val="prastasis"/>
    <w:link w:val="Antrat1Diagrama"/>
    <w:uiPriority w:val="9"/>
    <w:qFormat/>
    <w:rsid w:val="008F11F5"/>
    <w:pPr>
      <w:keepNext/>
      <w:keepLines/>
      <w:spacing w:before="360" w:after="80" w:line="252" w:lineRule="auto"/>
      <w:jc w:val="both"/>
      <w:outlineLvl w:val="0"/>
    </w:pPr>
    <w:rPr>
      <w:rFonts w:asciiTheme="majorHAnsi" w:eastAsiaTheme="majorEastAsia" w:hAnsiTheme="majorHAnsi" w:cstheme="majorBidi"/>
      <w:color w:val="2E74B5" w:themeColor="accent1" w:themeShade="BF"/>
      <w:sz w:val="40"/>
      <w:szCs w:val="40"/>
      <w:lang w:val="en-US"/>
    </w:rPr>
  </w:style>
  <w:style w:type="paragraph" w:styleId="Antrat2">
    <w:name w:val="heading 2"/>
    <w:basedOn w:val="prastasis"/>
    <w:next w:val="prastasis"/>
    <w:link w:val="Antrat2Diagrama"/>
    <w:uiPriority w:val="9"/>
    <w:semiHidden/>
    <w:unhideWhenUsed/>
    <w:qFormat/>
    <w:rsid w:val="001936C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1936C5"/>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CC6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lp1,Bullet 1,Use Case List Paragraph,ERP-List Paragraph,List Paragraph1,List Paragraph11,List Paragraph Red,Bullet EY,List Paragraph2,List Paragraph21,Lentele,List Paragraph22,List Paragraph221,List not in Table,punktai,Bullet"/>
    <w:basedOn w:val="prastasis"/>
    <w:link w:val="SraopastraipaDiagrama"/>
    <w:uiPriority w:val="34"/>
    <w:qFormat/>
    <w:rsid w:val="00CC61F7"/>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Numbering Diagrama,lp1 Diagrama,Bullet 1 Diagrama,Use Case List Paragraph Diagrama,ERP-List Paragraph Diagrama,List Paragraph1 Diagrama,List Paragraph11 Diagrama,List Paragraph Red Diagrama,Bullet EY Diagrama,Lentele Diagrama"/>
    <w:link w:val="Sraopastraipa"/>
    <w:uiPriority w:val="34"/>
    <w:qFormat/>
    <w:locked/>
    <w:rsid w:val="00CC61F7"/>
  </w:style>
  <w:style w:type="paragraph" w:customStyle="1" w:styleId="Skyriauspavadinimas">
    <w:name w:val="Skyriaus pavadinimas"/>
    <w:basedOn w:val="prastasis"/>
    <w:rsid w:val="00CC61F7"/>
    <w:pPr>
      <w:numPr>
        <w:numId w:val="1"/>
      </w:numPr>
      <w:jc w:val="center"/>
    </w:pPr>
    <w:rPr>
      <w:rFonts w:ascii="Times New Roman Bold" w:hAnsi="Times New Roman Bold"/>
      <w:b/>
      <w:caps/>
      <w:szCs w:val="24"/>
      <w:lang w:val="en-GB"/>
    </w:rPr>
  </w:style>
  <w:style w:type="paragraph" w:styleId="Pagrindinistekstas">
    <w:name w:val="Body Text"/>
    <w:basedOn w:val="prastasis"/>
    <w:link w:val="PagrindinistekstasDiagrama"/>
    <w:rsid w:val="00CC61F7"/>
    <w:pPr>
      <w:spacing w:line="360" w:lineRule="auto"/>
      <w:jc w:val="both"/>
    </w:pPr>
    <w:rPr>
      <w:szCs w:val="24"/>
    </w:rPr>
  </w:style>
  <w:style w:type="character" w:customStyle="1" w:styleId="PagrindinistekstasDiagrama">
    <w:name w:val="Pagrindinis tekstas Diagrama"/>
    <w:basedOn w:val="Numatytasispastraiposriftas"/>
    <w:link w:val="Pagrindinistekstas"/>
    <w:rsid w:val="00CC61F7"/>
    <w:rPr>
      <w:rFonts w:ascii="Times New Roman" w:eastAsia="Times New Roman" w:hAnsi="Times New Roman" w:cs="Times New Roman"/>
      <w:sz w:val="24"/>
      <w:szCs w:val="24"/>
    </w:rPr>
  </w:style>
  <w:style w:type="character" w:styleId="Grietas">
    <w:name w:val="Strong"/>
    <w:basedOn w:val="Numatytasispastraiposriftas"/>
    <w:uiPriority w:val="22"/>
    <w:qFormat/>
    <w:rsid w:val="00552D4C"/>
    <w:rPr>
      <w:b/>
      <w:bCs/>
      <w:color w:val="auto"/>
    </w:rPr>
  </w:style>
  <w:style w:type="table" w:customStyle="1" w:styleId="TableGrid1">
    <w:name w:val="Table Grid1"/>
    <w:basedOn w:val="prastojilentel"/>
    <w:next w:val="Lentelstinklelis"/>
    <w:uiPriority w:val="39"/>
    <w:rsid w:val="00552D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3067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0678"/>
    <w:rPr>
      <w:rFonts w:ascii="Segoe UI" w:eastAsia="Times New Roman" w:hAnsi="Segoe UI" w:cs="Segoe UI"/>
      <w:sz w:val="18"/>
      <w:szCs w:val="18"/>
    </w:rPr>
  </w:style>
  <w:style w:type="character" w:styleId="Komentaronuoroda">
    <w:name w:val="annotation reference"/>
    <w:basedOn w:val="Numatytasispastraiposriftas"/>
    <w:unhideWhenUsed/>
    <w:rsid w:val="008D29E8"/>
    <w:rPr>
      <w:sz w:val="16"/>
      <w:szCs w:val="16"/>
    </w:rPr>
  </w:style>
  <w:style w:type="paragraph" w:styleId="Komentarotekstas">
    <w:name w:val="annotation text"/>
    <w:basedOn w:val="prastasis"/>
    <w:link w:val="KomentarotekstasDiagrama"/>
    <w:uiPriority w:val="99"/>
    <w:unhideWhenUsed/>
    <w:rsid w:val="008D29E8"/>
    <w:rPr>
      <w:sz w:val="20"/>
    </w:rPr>
  </w:style>
  <w:style w:type="character" w:customStyle="1" w:styleId="KomentarotekstasDiagrama">
    <w:name w:val="Komentaro tekstas Diagrama"/>
    <w:basedOn w:val="Numatytasispastraiposriftas"/>
    <w:link w:val="Komentarotekstas"/>
    <w:uiPriority w:val="99"/>
    <w:rsid w:val="008D29E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nhideWhenUsed/>
    <w:rsid w:val="008D29E8"/>
    <w:rPr>
      <w:b/>
      <w:bCs/>
    </w:rPr>
  </w:style>
  <w:style w:type="character" w:customStyle="1" w:styleId="KomentarotemaDiagrama">
    <w:name w:val="Komentaro tema Diagrama"/>
    <w:basedOn w:val="KomentarotekstasDiagrama"/>
    <w:link w:val="Komentarotema"/>
    <w:rsid w:val="008D29E8"/>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39"/>
    <w:rsid w:val="00A8565F"/>
    <w:pPr>
      <w:spacing w:after="0" w:line="240" w:lineRule="auto"/>
    </w:pPr>
    <w:rPr>
      <w:rFonts w:ascii="Times New Roman" w:eastAsia="Calibri"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rsid w:val="00A943DA"/>
    <w:pPr>
      <w:spacing w:after="0" w:line="240" w:lineRule="auto"/>
    </w:pPr>
    <w:rPr>
      <w:rFonts w:ascii="Times New Roman" w:eastAsia="Times New Roman" w:hAnsi="Times New Roman" w:cs="Times New Roman"/>
      <w:sz w:val="24"/>
      <w:szCs w:val="20"/>
    </w:rPr>
  </w:style>
  <w:style w:type="character" w:customStyle="1" w:styleId="Antrat1Diagrama">
    <w:name w:val="Antraštė 1 Diagrama"/>
    <w:aliases w:val="Forit 1 lygis Diagrama,FORIT H1 Diagrama,Section Diagrama,Heading Diagrama,Appendix Diagrama,stydde Diagrama,app heading 1 Diagrama,app heading 11 Diagrama,app heading 12 Diagrama,app heading 111 Diagrama,app heading 13 Diagrama"/>
    <w:basedOn w:val="Numatytasispastraiposriftas"/>
    <w:link w:val="Antrat1"/>
    <w:uiPriority w:val="9"/>
    <w:rsid w:val="008F11F5"/>
    <w:rPr>
      <w:rFonts w:asciiTheme="majorHAnsi" w:eastAsiaTheme="majorEastAsia" w:hAnsiTheme="majorHAnsi" w:cstheme="majorBidi"/>
      <w:color w:val="2E74B5" w:themeColor="accent1" w:themeShade="BF"/>
      <w:sz w:val="40"/>
      <w:szCs w:val="40"/>
      <w:lang w:val="en-US"/>
    </w:rPr>
  </w:style>
  <w:style w:type="paragraph" w:customStyle="1" w:styleId="tajtip">
    <w:name w:val="tajtip"/>
    <w:basedOn w:val="prastasis"/>
    <w:rsid w:val="00865BEB"/>
    <w:pPr>
      <w:spacing w:before="100" w:beforeAutospacing="1" w:after="100" w:afterAutospacing="1"/>
    </w:pPr>
    <w:rPr>
      <w:szCs w:val="24"/>
      <w:lang w:eastAsia="lt-LT"/>
    </w:rPr>
  </w:style>
  <w:style w:type="character" w:styleId="Vietosrezervavimoenklotekstas">
    <w:name w:val="Placeholder Text"/>
    <w:rsid w:val="000433A9"/>
    <w:rPr>
      <w:color w:val="808080"/>
    </w:rPr>
  </w:style>
  <w:style w:type="paragraph" w:styleId="Antrats">
    <w:name w:val="header"/>
    <w:basedOn w:val="prastasis"/>
    <w:link w:val="AntratsDiagrama"/>
    <w:rsid w:val="000433A9"/>
    <w:pPr>
      <w:tabs>
        <w:tab w:val="center" w:pos="4819"/>
        <w:tab w:val="right" w:pos="9638"/>
      </w:tabs>
      <w:ind w:firstLine="720"/>
    </w:pPr>
    <w:rPr>
      <w:rFonts w:ascii="Arial" w:hAnsi="Arial" w:cs="Arial"/>
      <w:sz w:val="20"/>
      <w:lang w:eastAsia="lt-LT"/>
    </w:rPr>
  </w:style>
  <w:style w:type="character" w:customStyle="1" w:styleId="AntratsDiagrama">
    <w:name w:val="Antraštės Diagrama"/>
    <w:basedOn w:val="Numatytasispastraiposriftas"/>
    <w:link w:val="Antrats"/>
    <w:rsid w:val="000433A9"/>
    <w:rPr>
      <w:rFonts w:ascii="Arial" w:eastAsia="Times New Roman" w:hAnsi="Arial" w:cs="Arial"/>
      <w:sz w:val="20"/>
      <w:szCs w:val="20"/>
      <w:lang w:eastAsia="lt-LT"/>
    </w:rPr>
  </w:style>
  <w:style w:type="paragraph" w:styleId="Porat">
    <w:name w:val="footer"/>
    <w:basedOn w:val="prastasis"/>
    <w:link w:val="PoratDiagrama"/>
    <w:rsid w:val="000433A9"/>
    <w:pPr>
      <w:tabs>
        <w:tab w:val="center" w:pos="4819"/>
        <w:tab w:val="right" w:pos="9638"/>
      </w:tabs>
      <w:ind w:firstLine="720"/>
    </w:pPr>
    <w:rPr>
      <w:rFonts w:ascii="Arial" w:hAnsi="Arial" w:cs="Arial"/>
      <w:sz w:val="20"/>
      <w:lang w:eastAsia="lt-LT"/>
    </w:rPr>
  </w:style>
  <w:style w:type="character" w:customStyle="1" w:styleId="PoratDiagrama">
    <w:name w:val="Poraštė Diagrama"/>
    <w:basedOn w:val="Numatytasispastraiposriftas"/>
    <w:link w:val="Porat"/>
    <w:rsid w:val="000433A9"/>
    <w:rPr>
      <w:rFonts w:ascii="Arial" w:eastAsia="Times New Roman" w:hAnsi="Arial" w:cs="Arial"/>
      <w:sz w:val="20"/>
      <w:szCs w:val="20"/>
      <w:lang w:eastAsia="lt-LT"/>
    </w:rPr>
  </w:style>
  <w:style w:type="character" w:styleId="Puslapionumeris">
    <w:name w:val="page number"/>
    <w:basedOn w:val="Numatytasispastraiposriftas"/>
    <w:rsid w:val="000433A9"/>
  </w:style>
  <w:style w:type="paragraph" w:customStyle="1" w:styleId="tin">
    <w:name w:val="tin"/>
    <w:basedOn w:val="prastasis"/>
    <w:rsid w:val="00F2454C"/>
    <w:pPr>
      <w:spacing w:before="100" w:beforeAutospacing="1" w:after="100" w:afterAutospacing="1"/>
    </w:pPr>
    <w:rPr>
      <w:szCs w:val="24"/>
      <w:lang w:val="en-US"/>
    </w:rPr>
  </w:style>
  <w:style w:type="table" w:customStyle="1" w:styleId="TableGrid6">
    <w:name w:val="Table Grid6"/>
    <w:basedOn w:val="prastojilentel"/>
    <w:next w:val="Lentelstinklelis"/>
    <w:uiPriority w:val="39"/>
    <w:rsid w:val="00A014F7"/>
    <w:pPr>
      <w:suppressAutoHyphens/>
      <w:spacing w:after="0" w:line="240" w:lineRule="auto"/>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A014F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A014F7"/>
    <w:rPr>
      <w:color w:val="0563C1" w:themeColor="hyperlink"/>
      <w:u w:val="single"/>
    </w:rPr>
  </w:style>
  <w:style w:type="character" w:styleId="Neapdorotaspaminjimas">
    <w:name w:val="Unresolved Mention"/>
    <w:basedOn w:val="Numatytasispastraiposriftas"/>
    <w:uiPriority w:val="99"/>
    <w:semiHidden/>
    <w:unhideWhenUsed/>
    <w:rsid w:val="00BF21FF"/>
    <w:rPr>
      <w:color w:val="605E5C"/>
      <w:shd w:val="clear" w:color="auto" w:fill="E1DFDD"/>
    </w:rPr>
  </w:style>
  <w:style w:type="table" w:customStyle="1" w:styleId="Lentelstinklelis11">
    <w:name w:val="Lentelės tinklelis11"/>
    <w:basedOn w:val="prastojilentel"/>
    <w:next w:val="Lentelstinklelis"/>
    <w:uiPriority w:val="39"/>
    <w:rsid w:val="001E1C74"/>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1936C5"/>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semiHidden/>
    <w:rsid w:val="001936C5"/>
    <w:rPr>
      <w:rFonts w:asciiTheme="majorHAnsi" w:eastAsiaTheme="majorEastAsia" w:hAnsiTheme="majorHAnsi" w:cstheme="majorBidi"/>
      <w:color w:val="1F4D78" w:themeColor="accent1" w:themeShade="7F"/>
      <w:sz w:val="24"/>
      <w:szCs w:val="24"/>
    </w:rPr>
  </w:style>
  <w:style w:type="table" w:customStyle="1" w:styleId="TableGridLight1">
    <w:name w:val="Table Grid Light1"/>
    <w:basedOn w:val="prastojilentel"/>
    <w:next w:val="Lentelstinklelisviesus"/>
    <w:uiPriority w:val="40"/>
    <w:rsid w:val="001936C5"/>
    <w:pPr>
      <w:spacing w:after="0" w:line="240" w:lineRule="auto"/>
    </w:pPr>
    <w:rPr>
      <w:rFonts w:ascii="Arial" w:eastAsia="Calibri" w:hAnsi="Arial" w:cs="Arial"/>
      <w:color w:val="103C5E"/>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entelstinklelisviesus">
    <w:name w:val="Grid Table Light"/>
    <w:basedOn w:val="prastojilentel"/>
    <w:uiPriority w:val="40"/>
    <w:rsid w:val="001936C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Lentekstasarial">
    <w:name w:val="Len_tekstas_arial"/>
    <w:basedOn w:val="prastasis"/>
    <w:link w:val="LentekstasarialChar"/>
    <w:qFormat/>
    <w:rsid w:val="003D6F0B"/>
    <w:pPr>
      <w:spacing w:before="120" w:after="120" w:line="276" w:lineRule="auto"/>
      <w:jc w:val="both"/>
    </w:pPr>
    <w:rPr>
      <w:rFonts w:eastAsia="Calibri" w:cs="Arial"/>
      <w:sz w:val="18"/>
      <w:szCs w:val="18"/>
      <w:lang w:val="en-US"/>
    </w:rPr>
  </w:style>
  <w:style w:type="character" w:customStyle="1" w:styleId="LentekstasarialChar">
    <w:name w:val="Len_tekstas_arial Char"/>
    <w:basedOn w:val="Numatytasispastraiposriftas"/>
    <w:link w:val="Lentekstasarial"/>
    <w:rsid w:val="003D6F0B"/>
    <w:rPr>
      <w:rFonts w:ascii="Times New Roman" w:eastAsia="Calibri" w:hAnsi="Times New Roman" w:cs="Arial"/>
      <w:sz w:val="18"/>
      <w:szCs w:val="18"/>
      <w:lang w:val="en-US"/>
    </w:rPr>
  </w:style>
  <w:style w:type="paragraph" w:customStyle="1" w:styleId="LENBUL1arial">
    <w:name w:val="LEN_BUL1_arial"/>
    <w:basedOn w:val="Lentekstasarial"/>
    <w:link w:val="LENBUL1arialChar"/>
    <w:qFormat/>
    <w:rsid w:val="003D6F0B"/>
    <w:pPr>
      <w:tabs>
        <w:tab w:val="left" w:pos="296"/>
        <w:tab w:val="left" w:pos="479"/>
      </w:tabs>
      <w:ind w:left="720" w:hanging="360"/>
      <w:contextualSpacing/>
    </w:pPr>
  </w:style>
  <w:style w:type="character" w:customStyle="1" w:styleId="LENBUL1arialChar">
    <w:name w:val="LEN_BUL1_arial Char"/>
    <w:basedOn w:val="LentekstasarialChar"/>
    <w:link w:val="LENBUL1arial"/>
    <w:rsid w:val="003D6F0B"/>
    <w:rPr>
      <w:rFonts w:ascii="Times New Roman" w:eastAsia="Calibri" w:hAnsi="Times New Roman" w:cs="Arial"/>
      <w:sz w:val="18"/>
      <w:szCs w:val="18"/>
      <w:lang w:val="en-US"/>
    </w:rPr>
  </w:style>
  <w:style w:type="paragraph" w:customStyle="1" w:styleId="Lenheadarial">
    <w:name w:val="Len_head_arial"/>
    <w:basedOn w:val="prastasis"/>
    <w:link w:val="LenheadarialChar"/>
    <w:qFormat/>
    <w:rsid w:val="003D6F0B"/>
    <w:pPr>
      <w:spacing w:before="120" w:after="120" w:line="276" w:lineRule="auto"/>
    </w:pPr>
    <w:rPr>
      <w:rFonts w:eastAsia="Calibri" w:cs="Arial"/>
      <w:color w:val="FFFFFF" w:themeColor="background1"/>
      <w:sz w:val="18"/>
      <w:lang w:val="en-US"/>
    </w:rPr>
  </w:style>
  <w:style w:type="character" w:customStyle="1" w:styleId="LenheadarialChar">
    <w:name w:val="Len_head_arial Char"/>
    <w:basedOn w:val="Numatytasispastraiposriftas"/>
    <w:link w:val="Lenheadarial"/>
    <w:rsid w:val="003D6F0B"/>
    <w:rPr>
      <w:rFonts w:ascii="Times New Roman" w:eastAsia="Calibri" w:hAnsi="Times New Roman" w:cs="Arial"/>
      <w:color w:val="FFFFFF" w:themeColor="background1"/>
      <w:sz w:val="18"/>
      <w:szCs w:val="20"/>
      <w:lang w:val="en-US"/>
    </w:rPr>
  </w:style>
  <w:style w:type="paragraph" w:customStyle="1" w:styleId="Lenpavadarial">
    <w:name w:val="Len_pavad_arial"/>
    <w:basedOn w:val="prastasis"/>
    <w:link w:val="LenpavadarialChar"/>
    <w:qFormat/>
    <w:rsid w:val="003D6F0B"/>
    <w:pPr>
      <w:keepNext/>
      <w:spacing w:line="276" w:lineRule="auto"/>
    </w:pPr>
    <w:rPr>
      <w:rFonts w:cs="Arial"/>
      <w:lang w:val="en-US" w:eastAsia="lt-LT"/>
    </w:rPr>
  </w:style>
  <w:style w:type="character" w:customStyle="1" w:styleId="LenpavadarialChar">
    <w:name w:val="Len_pavad_arial Char"/>
    <w:basedOn w:val="Numatytasispastraiposriftas"/>
    <w:link w:val="Lenpavadarial"/>
    <w:rsid w:val="003D6F0B"/>
    <w:rPr>
      <w:rFonts w:ascii="Times New Roman" w:eastAsia="Times New Roman" w:hAnsi="Times New Roman" w:cs="Arial"/>
      <w:sz w:val="24"/>
      <w:szCs w:val="20"/>
      <w:lang w:val="en-US" w:eastAsia="lt-LT"/>
    </w:rPr>
  </w:style>
  <w:style w:type="paragraph" w:styleId="Betarp">
    <w:name w:val="No Spacing"/>
    <w:uiPriority w:val="1"/>
    <w:qFormat/>
    <w:rsid w:val="00A615DC"/>
    <w:pPr>
      <w:spacing w:after="0" w:line="240" w:lineRule="auto"/>
      <w:jc w:val="both"/>
    </w:pPr>
    <w:rPr>
      <w:rFonts w:ascii="Arial" w:eastAsia="Times New Roman" w:hAnsi="Arial" w:cs="Times New Roman"/>
      <w:sz w:val="20"/>
      <w:szCs w:val="20"/>
      <w:lang w:eastAsia="lt-LT"/>
    </w:rPr>
  </w:style>
  <w:style w:type="character" w:customStyle="1" w:styleId="normaltextrun">
    <w:name w:val="normaltextrun"/>
    <w:basedOn w:val="Numatytasispastraiposriftas"/>
    <w:rsid w:val="00A615DC"/>
  </w:style>
  <w:style w:type="character" w:customStyle="1" w:styleId="Bodytext2Italic">
    <w:name w:val="Body text|2 + Italic"/>
    <w:basedOn w:val="Numatytasispastraiposriftas"/>
    <w:semiHidden/>
    <w:rsid w:val="00A615DC"/>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cf01">
    <w:name w:val="cf01"/>
    <w:basedOn w:val="Numatytasispastraiposriftas"/>
    <w:rsid w:val="00FD37D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28896">
      <w:bodyDiv w:val="1"/>
      <w:marLeft w:val="0"/>
      <w:marRight w:val="0"/>
      <w:marTop w:val="0"/>
      <w:marBottom w:val="0"/>
      <w:divBdr>
        <w:top w:val="none" w:sz="0" w:space="0" w:color="auto"/>
        <w:left w:val="none" w:sz="0" w:space="0" w:color="auto"/>
        <w:bottom w:val="none" w:sz="0" w:space="0" w:color="auto"/>
        <w:right w:val="none" w:sz="0" w:space="0" w:color="auto"/>
      </w:divBdr>
    </w:div>
    <w:div w:id="409741599">
      <w:bodyDiv w:val="1"/>
      <w:marLeft w:val="0"/>
      <w:marRight w:val="0"/>
      <w:marTop w:val="0"/>
      <w:marBottom w:val="0"/>
      <w:divBdr>
        <w:top w:val="none" w:sz="0" w:space="0" w:color="auto"/>
        <w:left w:val="none" w:sz="0" w:space="0" w:color="auto"/>
        <w:bottom w:val="none" w:sz="0" w:space="0" w:color="auto"/>
        <w:right w:val="none" w:sz="0" w:space="0" w:color="auto"/>
      </w:divBdr>
    </w:div>
    <w:div w:id="1771855311">
      <w:bodyDiv w:val="1"/>
      <w:marLeft w:val="0"/>
      <w:marRight w:val="0"/>
      <w:marTop w:val="0"/>
      <w:marBottom w:val="0"/>
      <w:divBdr>
        <w:top w:val="none" w:sz="0" w:space="0" w:color="auto"/>
        <w:left w:val="none" w:sz="0" w:space="0" w:color="auto"/>
        <w:bottom w:val="none" w:sz="0" w:space="0" w:color="auto"/>
        <w:right w:val="none" w:sz="0" w:space="0" w:color="auto"/>
      </w:divBdr>
    </w:div>
    <w:div w:id="214141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09c448-037d-4902-9e0b-9f0f18492e25">
      <Terms xmlns="http://schemas.microsoft.com/office/infopath/2007/PartnerControls"/>
    </lcf76f155ced4ddcb4097134ff3c332f>
    <TaxCatchAll xmlns="958ef039-ee58-465e-9322-0a065d878b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3C47C1F4FB7A48A87EFEEBA7D6495C" ma:contentTypeVersion="17" ma:contentTypeDescription="Create a new document." ma:contentTypeScope="" ma:versionID="8960d57c8585d7342c3af0203528acd3">
  <xsd:schema xmlns:xsd="http://www.w3.org/2001/XMLSchema" xmlns:xs="http://www.w3.org/2001/XMLSchema" xmlns:p="http://schemas.microsoft.com/office/2006/metadata/properties" xmlns:ns2="9709c448-037d-4902-9e0b-9f0f18492e25" xmlns:ns3="958ef039-ee58-465e-9322-0a065d878b78" targetNamespace="http://schemas.microsoft.com/office/2006/metadata/properties" ma:root="true" ma:fieldsID="7c4cc3c0560ac3ec4f41a33a0099bb29" ns2:_="" ns3:_="">
    <xsd:import namespace="9709c448-037d-4902-9e0b-9f0f18492e25"/>
    <xsd:import namespace="958ef039-ee58-465e-9322-0a065d878b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9c448-037d-4902-9e0b-9f0f18492e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cca6f37-4835-4797-a8c1-76f7557b6b0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8ef039-ee58-465e-9322-0a065d878b7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8fab48e-9b04-4891-81bf-4ce0e64ccfc6}" ma:internalName="TaxCatchAll" ma:showField="CatchAllData" ma:web="958ef039-ee58-465e-9322-0a065d878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9B5B0-9A6C-4FED-834C-8F0535D9C1E7}">
  <ds:schemaRefs>
    <ds:schemaRef ds:uri="http://schemas.microsoft.com/office/2006/metadata/properties"/>
    <ds:schemaRef ds:uri="http://schemas.microsoft.com/office/infopath/2007/PartnerControls"/>
    <ds:schemaRef ds:uri="9709c448-037d-4902-9e0b-9f0f18492e25"/>
    <ds:schemaRef ds:uri="958ef039-ee58-465e-9322-0a065d878b78"/>
  </ds:schemaRefs>
</ds:datastoreItem>
</file>

<file path=customXml/itemProps2.xml><?xml version="1.0" encoding="utf-8"?>
<ds:datastoreItem xmlns:ds="http://schemas.openxmlformats.org/officeDocument/2006/customXml" ds:itemID="{3519F976-2D09-434F-92FE-3B175E32BB5A}">
  <ds:schemaRefs>
    <ds:schemaRef ds:uri="http://schemas.microsoft.com/sharepoint/v3/contenttype/forms"/>
  </ds:schemaRefs>
</ds:datastoreItem>
</file>

<file path=customXml/itemProps3.xml><?xml version="1.0" encoding="utf-8"?>
<ds:datastoreItem xmlns:ds="http://schemas.openxmlformats.org/officeDocument/2006/customXml" ds:itemID="{738815EF-8816-4720-B191-0EDD419C5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9c448-037d-4902-9e0b-9f0f18492e25"/>
    <ds:schemaRef ds:uri="958ef039-ee58-465e-9322-0a065d878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9A3116-6193-40FC-B91C-2E8496290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35</Pages>
  <Words>45977</Words>
  <Characters>26208</Characters>
  <Application>Microsoft Office Word</Application>
  <DocSecurity>0</DocSecurity>
  <Lines>218</Lines>
  <Paragraphs>144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Živilė Šakalienė</cp:lastModifiedBy>
  <cp:revision>14</cp:revision>
  <dcterms:created xsi:type="dcterms:W3CDTF">2025-04-24T12:16:00Z</dcterms:created>
  <dcterms:modified xsi:type="dcterms:W3CDTF">2025-04-29T06:47:00Z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0x010100EA3C47C1F4FB7A48A87EFEEBA7D6495C</vt:lpwstr>
  </property>
</Properties>
</file>